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066CA" w14:textId="1E6F7325" w:rsidR="00EB21B1" w:rsidRDefault="008E0E09" w:rsidP="003324C8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 </w:t>
      </w:r>
      <w:r w:rsidR="00EB21B1">
        <w:rPr>
          <w:rFonts w:ascii="Arial" w:hAnsi="Arial" w:cs="Arial"/>
          <w:b/>
          <w:bCs/>
          <w:color w:val="3F89BF"/>
          <w:sz w:val="26"/>
          <w:szCs w:val="26"/>
        </w:rPr>
        <w:t xml:space="preserve">INVESTIERT MILLIONEN IN ZUSÄTZLICHE PRODUKTIONS- UND LAGERHALLE </w:t>
      </w:r>
    </w:p>
    <w:p w14:paraId="02EF39C1" w14:textId="77777777" w:rsidR="00EB21B1" w:rsidRDefault="00EB21B1" w:rsidP="003324C8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</w:p>
    <w:p w14:paraId="6CE8C9CC" w14:textId="77777777"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14:paraId="45395207" w14:textId="5770D66A" w:rsidR="00EB21B1" w:rsidRDefault="00A926E0" w:rsidP="00A926E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Caravaning-Marktführer </w:t>
      </w:r>
      <w:r w:rsidR="008D46B2" w:rsidRPr="008D46B2">
        <w:rPr>
          <w:rFonts w:ascii="Arial" w:hAnsi="Arial" w:cs="Arial"/>
          <w:b/>
        </w:rPr>
        <w:t xml:space="preserve">Hobby </w:t>
      </w:r>
      <w:r w:rsidR="003324C8">
        <w:rPr>
          <w:rFonts w:ascii="Arial" w:hAnsi="Arial" w:cs="Arial"/>
          <w:b/>
        </w:rPr>
        <w:t>baut</w:t>
      </w:r>
      <w:r w:rsidR="00EB21B1">
        <w:rPr>
          <w:rFonts w:ascii="Arial" w:hAnsi="Arial" w:cs="Arial"/>
          <w:b/>
        </w:rPr>
        <w:t xml:space="preserve"> eine weitere Produktions- und Lagerhalle an seinem </w:t>
      </w:r>
      <w:r w:rsidR="00CC288A">
        <w:rPr>
          <w:rFonts w:ascii="Arial" w:hAnsi="Arial" w:cs="Arial"/>
          <w:b/>
        </w:rPr>
        <w:t xml:space="preserve">Standort </w:t>
      </w:r>
      <w:r w:rsidR="00EB21B1">
        <w:rPr>
          <w:rFonts w:ascii="Arial" w:hAnsi="Arial" w:cs="Arial"/>
          <w:b/>
        </w:rPr>
        <w:t>bei Rendsburg. Dadurch kann das Unternehmen</w:t>
      </w:r>
      <w:r w:rsidR="00CC288A">
        <w:rPr>
          <w:rFonts w:ascii="Arial" w:hAnsi="Arial" w:cs="Arial"/>
          <w:b/>
        </w:rPr>
        <w:t xml:space="preserve"> die interne Log</w:t>
      </w:r>
      <w:r w:rsidR="00BD7B99">
        <w:rPr>
          <w:rFonts w:ascii="Arial" w:hAnsi="Arial" w:cs="Arial"/>
          <w:b/>
        </w:rPr>
        <w:t>i</w:t>
      </w:r>
      <w:r w:rsidR="00CC288A">
        <w:rPr>
          <w:rFonts w:ascii="Arial" w:hAnsi="Arial" w:cs="Arial"/>
          <w:b/>
        </w:rPr>
        <w:t>stik einfacher organisieren</w:t>
      </w:r>
      <w:r w:rsidR="00EB21B1">
        <w:rPr>
          <w:rFonts w:ascii="Arial" w:hAnsi="Arial" w:cs="Arial"/>
          <w:b/>
        </w:rPr>
        <w:t xml:space="preserve"> </w:t>
      </w:r>
      <w:r w:rsidR="00CC288A">
        <w:rPr>
          <w:rFonts w:ascii="Arial" w:hAnsi="Arial" w:cs="Arial"/>
          <w:b/>
        </w:rPr>
        <w:t>und in Zukunft effizienter</w:t>
      </w:r>
      <w:r w:rsidR="00EB21B1">
        <w:rPr>
          <w:rFonts w:ascii="Arial" w:hAnsi="Arial" w:cs="Arial"/>
          <w:b/>
        </w:rPr>
        <w:t xml:space="preserve"> produzieren. </w:t>
      </w:r>
      <w:r w:rsidR="00CC288A">
        <w:rPr>
          <w:rFonts w:ascii="Arial" w:hAnsi="Arial" w:cs="Arial"/>
          <w:b/>
        </w:rPr>
        <w:t xml:space="preserve">Bereits ab </w:t>
      </w:r>
      <w:r w:rsidR="003F01C4">
        <w:rPr>
          <w:rFonts w:ascii="Arial" w:hAnsi="Arial" w:cs="Arial"/>
          <w:b/>
        </w:rPr>
        <w:t>Anfang</w:t>
      </w:r>
      <w:r w:rsidR="002517DD">
        <w:rPr>
          <w:rFonts w:ascii="Arial" w:hAnsi="Arial" w:cs="Arial"/>
          <w:b/>
        </w:rPr>
        <w:t xml:space="preserve"> Oktober 2018 soll die</w:t>
      </w:r>
      <w:r w:rsidR="003F01C4">
        <w:rPr>
          <w:rFonts w:ascii="Arial" w:hAnsi="Arial" w:cs="Arial"/>
          <w:b/>
        </w:rPr>
        <w:t xml:space="preserve"> neu</w:t>
      </w:r>
      <w:r w:rsidR="003D2516">
        <w:rPr>
          <w:rFonts w:ascii="Arial" w:hAnsi="Arial" w:cs="Arial"/>
          <w:b/>
        </w:rPr>
        <w:t xml:space="preserve">e </w:t>
      </w:r>
      <w:r w:rsidR="002517DD">
        <w:rPr>
          <w:rFonts w:ascii="Arial" w:hAnsi="Arial" w:cs="Arial"/>
          <w:b/>
        </w:rPr>
        <w:t xml:space="preserve">Halle bezugsfertig sein. Die Kosten für den Neubau betragen rund 1,2 Millionen Euro. </w:t>
      </w:r>
    </w:p>
    <w:p w14:paraId="4CB949AA" w14:textId="4F4D742D" w:rsidR="008B02A9" w:rsidRDefault="008B02A9" w:rsidP="008B02A9">
      <w:pPr>
        <w:rPr>
          <w:rFonts w:ascii="Arial" w:hAnsi="Arial" w:cs="Arial"/>
        </w:rPr>
      </w:pPr>
    </w:p>
    <w:p w14:paraId="0B9DC1A4" w14:textId="56DC9A82" w:rsidR="003D2516" w:rsidRDefault="00CC288A" w:rsidP="00F2087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Auch m</w:t>
      </w:r>
      <w:r w:rsidR="00682E5D">
        <w:rPr>
          <w:rFonts w:ascii="Arial" w:hAnsi="Arial" w:cs="Arial"/>
        </w:rPr>
        <w:t>it der neuen Produktions- und Lagerhalle investiert Hobby weiterhin in die Zukunft</w:t>
      </w:r>
      <w:r>
        <w:rPr>
          <w:rFonts w:ascii="Arial" w:hAnsi="Arial" w:cs="Arial"/>
        </w:rPr>
        <w:t xml:space="preserve"> und wird damit der steigenden Nachfrage nach Freizeitfahrzeugen gerecht.</w:t>
      </w:r>
      <w:r w:rsidR="00682E5D">
        <w:rPr>
          <w:rFonts w:ascii="Arial" w:hAnsi="Arial" w:cs="Arial"/>
        </w:rPr>
        <w:t xml:space="preserve"> </w:t>
      </w:r>
      <w:r w:rsidR="00F20871">
        <w:rPr>
          <w:rFonts w:ascii="Arial" w:hAnsi="Arial" w:cs="Arial"/>
        </w:rPr>
        <w:t>Seit Anfang April wird die neue Halle auf dem Hobby-Gelände</w:t>
      </w:r>
      <w:r w:rsidR="00C526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direkter Nähe zum bestehenden</w:t>
      </w:r>
      <w:r w:rsidR="00F20871">
        <w:rPr>
          <w:rFonts w:ascii="Arial" w:hAnsi="Arial" w:cs="Arial"/>
        </w:rPr>
        <w:t xml:space="preserve"> Zentrallager, gebaut. Insbesondere Bug- und Heckbauanteile für Wohnwagen und Reisemobile werden </w:t>
      </w:r>
      <w:r w:rsidR="003F01C4">
        <w:rPr>
          <w:rFonts w:ascii="Arial" w:hAnsi="Arial" w:cs="Arial"/>
        </w:rPr>
        <w:t>zukünftig</w:t>
      </w:r>
      <w:r w:rsidR="00F20871">
        <w:rPr>
          <w:rFonts w:ascii="Arial" w:hAnsi="Arial" w:cs="Arial"/>
        </w:rPr>
        <w:t xml:space="preserve"> </w:t>
      </w:r>
      <w:r w:rsidR="003F01C4">
        <w:rPr>
          <w:rFonts w:ascii="Arial" w:hAnsi="Arial" w:cs="Arial"/>
        </w:rPr>
        <w:t xml:space="preserve">in dem Neubau </w:t>
      </w:r>
      <w:r>
        <w:rPr>
          <w:rFonts w:ascii="Arial" w:hAnsi="Arial" w:cs="Arial"/>
        </w:rPr>
        <w:t>angeliefert</w:t>
      </w:r>
      <w:r w:rsidR="00F20871">
        <w:rPr>
          <w:rFonts w:ascii="Arial" w:hAnsi="Arial" w:cs="Arial"/>
        </w:rPr>
        <w:t xml:space="preserve"> und </w:t>
      </w:r>
      <w:r w:rsidR="001C58FE">
        <w:rPr>
          <w:rFonts w:ascii="Arial" w:hAnsi="Arial" w:cs="Arial"/>
        </w:rPr>
        <w:t xml:space="preserve">bei </w:t>
      </w:r>
      <w:r w:rsidR="003F01C4">
        <w:rPr>
          <w:rFonts w:ascii="Arial" w:hAnsi="Arial" w:cs="Arial"/>
        </w:rPr>
        <w:t>konstanter Temperatur</w:t>
      </w:r>
      <w:r w:rsidR="00F20871">
        <w:rPr>
          <w:rFonts w:ascii="Arial" w:hAnsi="Arial" w:cs="Arial"/>
        </w:rPr>
        <w:t xml:space="preserve"> </w:t>
      </w:r>
      <w:r w:rsidR="003F01C4">
        <w:rPr>
          <w:rFonts w:ascii="Arial" w:hAnsi="Arial" w:cs="Arial"/>
        </w:rPr>
        <w:t xml:space="preserve">unmittelbar </w:t>
      </w:r>
      <w:r w:rsidR="00F20871">
        <w:rPr>
          <w:rFonts w:ascii="Arial" w:hAnsi="Arial" w:cs="Arial"/>
        </w:rPr>
        <w:t xml:space="preserve">weiterverarbeitet. </w:t>
      </w:r>
    </w:p>
    <w:p w14:paraId="2760F778" w14:textId="77777777" w:rsidR="00CC288A" w:rsidRDefault="00CC288A" w:rsidP="00F20871">
      <w:pPr>
        <w:spacing w:after="0" w:line="480" w:lineRule="auto"/>
        <w:rPr>
          <w:rFonts w:ascii="Arial" w:hAnsi="Arial" w:cs="Arial"/>
        </w:rPr>
      </w:pPr>
    </w:p>
    <w:p w14:paraId="3F89F7DE" w14:textId="77777777" w:rsidR="003D2516" w:rsidRDefault="00551771" w:rsidP="00F2087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„Die neue Produktions- und Lagerhalle ist für uns ein enorm wichtiger Schritt. </w:t>
      </w:r>
      <w:r w:rsidR="003F01C4">
        <w:rPr>
          <w:rFonts w:ascii="Arial" w:hAnsi="Arial" w:cs="Arial"/>
        </w:rPr>
        <w:t xml:space="preserve">Die angelieferten </w:t>
      </w:r>
      <w:r w:rsidR="00555D61">
        <w:rPr>
          <w:rFonts w:ascii="Arial" w:hAnsi="Arial" w:cs="Arial"/>
        </w:rPr>
        <w:t>Teile</w:t>
      </w:r>
      <w:r w:rsidR="003F01C4">
        <w:rPr>
          <w:rFonts w:ascii="Arial" w:hAnsi="Arial" w:cs="Arial"/>
        </w:rPr>
        <w:t xml:space="preserve"> können direkt verarbeitet und müssen nicht mehr zwischengelagert werden. </w:t>
      </w:r>
      <w:r>
        <w:rPr>
          <w:rFonts w:ascii="Arial" w:hAnsi="Arial" w:cs="Arial"/>
        </w:rPr>
        <w:t xml:space="preserve">Somit </w:t>
      </w:r>
      <w:r w:rsidR="00555D61">
        <w:rPr>
          <w:rFonts w:ascii="Arial" w:hAnsi="Arial" w:cs="Arial"/>
        </w:rPr>
        <w:t>optimieren wir unsere</w:t>
      </w:r>
      <w:r>
        <w:rPr>
          <w:rFonts w:ascii="Arial" w:hAnsi="Arial" w:cs="Arial"/>
        </w:rPr>
        <w:t xml:space="preserve"> Logistikabläufe und haben gleichzeitig mehr Lagerfläche“, sagt </w:t>
      </w:r>
    </w:p>
    <w:p w14:paraId="5EEB63D2" w14:textId="50394146" w:rsidR="00B14B3B" w:rsidRDefault="00B14B3B" w:rsidP="00F2087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Hobby-Produktionsleiter Stefan </w:t>
      </w:r>
      <w:proofErr w:type="spellStart"/>
      <w:r>
        <w:rPr>
          <w:rFonts w:ascii="Arial" w:hAnsi="Arial" w:cs="Arial"/>
        </w:rPr>
        <w:t>Lühe</w:t>
      </w:r>
      <w:proofErr w:type="spellEnd"/>
      <w:r>
        <w:rPr>
          <w:rFonts w:ascii="Arial" w:hAnsi="Arial" w:cs="Arial"/>
        </w:rPr>
        <w:t>.</w:t>
      </w:r>
    </w:p>
    <w:p w14:paraId="731B0273" w14:textId="661DBCE2" w:rsidR="00B14B3B" w:rsidRDefault="00B14B3B" w:rsidP="00F20871">
      <w:pPr>
        <w:spacing w:after="0" w:line="480" w:lineRule="auto"/>
        <w:rPr>
          <w:rFonts w:ascii="Arial" w:hAnsi="Arial" w:cs="Arial"/>
        </w:rPr>
      </w:pPr>
    </w:p>
    <w:p w14:paraId="3F383030" w14:textId="77777777" w:rsidR="00C526EE" w:rsidRDefault="00B14B3B" w:rsidP="00C526E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Etwa 25 Mitarbeiter aus dem </w:t>
      </w:r>
      <w:r w:rsidR="009D1E59">
        <w:rPr>
          <w:rFonts w:ascii="Arial" w:hAnsi="Arial" w:cs="Arial"/>
        </w:rPr>
        <w:t>Hobby-</w:t>
      </w:r>
      <w:r>
        <w:rPr>
          <w:rFonts w:ascii="Arial" w:hAnsi="Arial" w:cs="Arial"/>
        </w:rPr>
        <w:t xml:space="preserve">Zentrallager werden </w:t>
      </w:r>
      <w:r w:rsidR="009D1E59">
        <w:rPr>
          <w:rFonts w:ascii="Arial" w:hAnsi="Arial" w:cs="Arial"/>
        </w:rPr>
        <w:t>in der</w:t>
      </w:r>
      <w:r>
        <w:rPr>
          <w:rFonts w:ascii="Arial" w:hAnsi="Arial" w:cs="Arial"/>
        </w:rPr>
        <w:t xml:space="preserve"> 46 </w:t>
      </w:r>
      <w:r w:rsidR="009D1E59">
        <w:rPr>
          <w:rFonts w:ascii="Arial" w:hAnsi="Arial" w:cs="Arial"/>
        </w:rPr>
        <w:t>x 35 Meter großen Produktions</w:t>
      </w:r>
      <w:r w:rsidR="00AB1863">
        <w:rPr>
          <w:rFonts w:ascii="Arial" w:hAnsi="Arial" w:cs="Arial"/>
        </w:rPr>
        <w:t>- und Lagerhalle</w:t>
      </w:r>
      <w:r w:rsidR="009D1E59">
        <w:rPr>
          <w:rFonts w:ascii="Arial" w:hAnsi="Arial" w:cs="Arial"/>
        </w:rPr>
        <w:t xml:space="preserve"> </w:t>
      </w:r>
      <w:r w:rsidR="00CC288A">
        <w:rPr>
          <w:rFonts w:ascii="Arial" w:hAnsi="Arial" w:cs="Arial"/>
        </w:rPr>
        <w:t>tätig sein,</w:t>
      </w:r>
      <w:r w:rsidR="00AB1863">
        <w:rPr>
          <w:rFonts w:ascii="Arial" w:hAnsi="Arial" w:cs="Arial"/>
        </w:rPr>
        <w:t xml:space="preserve"> die planmäßig im Oktober 2018 in Betrieb </w:t>
      </w:r>
      <w:r w:rsidR="00CC288A">
        <w:rPr>
          <w:rFonts w:ascii="Arial" w:hAnsi="Arial" w:cs="Arial"/>
        </w:rPr>
        <w:t>gehen wird.</w:t>
      </w:r>
      <w:r w:rsidR="00C526EE">
        <w:rPr>
          <w:rFonts w:ascii="Arial" w:hAnsi="Arial" w:cs="Arial"/>
        </w:rPr>
        <w:t xml:space="preserve"> </w:t>
      </w:r>
    </w:p>
    <w:p w14:paraId="6A3DB264" w14:textId="77777777" w:rsidR="00F412C6" w:rsidRDefault="009D1E59" w:rsidP="00C526E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Weiterführende Informationen erhalten Sie über die Hobby Pressestelle: </w:t>
      </w:r>
    </w:p>
    <w:bookmarkStart w:id="0" w:name="_GoBack"/>
    <w:bookmarkEnd w:id="0"/>
    <w:p w14:paraId="1DE407B0" w14:textId="79BD3240" w:rsidR="00B14B3B" w:rsidRDefault="00F412C6" w:rsidP="00C526EE">
      <w:pPr>
        <w:spacing w:after="0" w:line="480" w:lineRule="auto"/>
        <w:rPr>
          <w:rFonts w:ascii="Arial" w:hAnsi="Arial" w:cs="Arial"/>
        </w:rPr>
      </w:pPr>
      <w:r>
        <w:fldChar w:fldCharType="begin"/>
      </w:r>
      <w:r>
        <w:instrText xml:space="preserve"> HYPERLINK "mailto:presse@hobby-caravan.de" </w:instrText>
      </w:r>
      <w:r>
        <w:fldChar w:fldCharType="separate"/>
      </w:r>
      <w:r w:rsidR="009D1E59" w:rsidRPr="00D753E1">
        <w:rPr>
          <w:rStyle w:val="Hyperlink"/>
          <w:rFonts w:ascii="Arial" w:hAnsi="Arial" w:cs="Arial"/>
        </w:rPr>
        <w:t>presse@hobby-caravan.de</w:t>
      </w:r>
      <w:r>
        <w:rPr>
          <w:rStyle w:val="Hyperlink"/>
          <w:rFonts w:ascii="Arial" w:hAnsi="Arial" w:cs="Arial"/>
        </w:rPr>
        <w:fldChar w:fldCharType="end"/>
      </w:r>
      <w:r w:rsidR="009D1E59">
        <w:rPr>
          <w:rFonts w:ascii="Arial" w:hAnsi="Arial" w:cs="Arial"/>
        </w:rPr>
        <w:t xml:space="preserve"> oder unter www.hobby-caravan.de.   </w:t>
      </w:r>
    </w:p>
    <w:p w14:paraId="680A8E2D" w14:textId="59C4EF3E" w:rsidR="00682E5D" w:rsidRDefault="00B14B3B" w:rsidP="00F20871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57924F" w14:textId="77777777" w:rsidR="00682E5D" w:rsidRDefault="00682E5D" w:rsidP="008B02A9">
      <w:pPr>
        <w:rPr>
          <w:rFonts w:ascii="Arial" w:hAnsi="Arial" w:cs="Arial"/>
        </w:rPr>
      </w:pPr>
    </w:p>
    <w:sectPr w:rsidR="00682E5D" w:rsidSect="009B0DA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6D58B" w14:textId="77777777" w:rsidR="00817544" w:rsidRDefault="00817544" w:rsidP="00EF701B">
      <w:pPr>
        <w:spacing w:after="0" w:line="240" w:lineRule="auto"/>
      </w:pPr>
      <w:r>
        <w:separator/>
      </w:r>
    </w:p>
  </w:endnote>
  <w:endnote w:type="continuationSeparator" w:id="0">
    <w:p w14:paraId="761AD1DF" w14:textId="77777777" w:rsidR="00817544" w:rsidRDefault="0081754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8C1A2" w14:textId="635480E1"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14:paraId="0EDEDAC5" w14:textId="3BE11C5E"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F6099" w14:textId="77777777"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14:paraId="43158480" w14:textId="1A7057FF"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CC288A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F412C6">
      <w:rPr>
        <w:rFonts w:ascii="Arial" w:hAnsi="Arial" w:cs="Arial"/>
        <w:noProof/>
        <w:sz w:val="16"/>
        <w:szCs w:val="16"/>
      </w:rPr>
      <w:t>20.09.2018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0136" w14:textId="3330F48D"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F412C6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F412C6">
      <w:rPr>
        <w:rFonts w:ascii="Arial" w:hAnsi="Arial" w:cs="Arial"/>
        <w:noProof/>
        <w:sz w:val="16"/>
        <w:szCs w:val="16"/>
      </w:rPr>
      <w:t>20.09.2018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AE988" w14:textId="77777777" w:rsidR="00817544" w:rsidRDefault="00817544" w:rsidP="00EF701B">
      <w:pPr>
        <w:spacing w:after="0" w:line="240" w:lineRule="auto"/>
      </w:pPr>
      <w:r>
        <w:separator/>
      </w:r>
    </w:p>
  </w:footnote>
  <w:footnote w:type="continuationSeparator" w:id="0">
    <w:p w14:paraId="37A516D9" w14:textId="77777777" w:rsidR="00817544" w:rsidRDefault="0081754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A53F" w14:textId="77777777" w:rsidR="003324C8" w:rsidRPr="004408BF" w:rsidRDefault="003324C8" w:rsidP="003324C8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 NEUE PRODUKTIONSHALLE UND LAGERHALLE</w:t>
    </w:r>
  </w:p>
  <w:p w14:paraId="49C4B34D" w14:textId="77777777" w:rsidR="00FB43A5" w:rsidRDefault="00FB43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069AA" w14:textId="4D3DF50F"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3324C8">
      <w:rPr>
        <w:rFonts w:ascii="Arial" w:hAnsi="Arial" w:cs="Arial"/>
        <w:color w:val="3F89BF"/>
        <w:sz w:val="16"/>
        <w:szCs w:val="16"/>
      </w:rPr>
      <w:t>NEUE PRODUKTIONSHALLE UND LAGERHALLE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22A25"/>
    <w:rsid w:val="00052E92"/>
    <w:rsid w:val="000548FC"/>
    <w:rsid w:val="00055502"/>
    <w:rsid w:val="00087506"/>
    <w:rsid w:val="000A5D21"/>
    <w:rsid w:val="000D29B1"/>
    <w:rsid w:val="000E6EE6"/>
    <w:rsid w:val="00134352"/>
    <w:rsid w:val="001B6C00"/>
    <w:rsid w:val="001C58FE"/>
    <w:rsid w:val="001D5C19"/>
    <w:rsid w:val="001D7DAC"/>
    <w:rsid w:val="001E0BD9"/>
    <w:rsid w:val="001E2E77"/>
    <w:rsid w:val="001E4276"/>
    <w:rsid w:val="001F4FA1"/>
    <w:rsid w:val="002110C1"/>
    <w:rsid w:val="002517DD"/>
    <w:rsid w:val="00252AB2"/>
    <w:rsid w:val="0026602B"/>
    <w:rsid w:val="002C78FA"/>
    <w:rsid w:val="00300DE1"/>
    <w:rsid w:val="003324C8"/>
    <w:rsid w:val="00333FC8"/>
    <w:rsid w:val="00383E39"/>
    <w:rsid w:val="00393B0A"/>
    <w:rsid w:val="003B5097"/>
    <w:rsid w:val="003C7314"/>
    <w:rsid w:val="003D2516"/>
    <w:rsid w:val="003F01C4"/>
    <w:rsid w:val="003F7237"/>
    <w:rsid w:val="004007AA"/>
    <w:rsid w:val="004062AE"/>
    <w:rsid w:val="004408BF"/>
    <w:rsid w:val="00473D1F"/>
    <w:rsid w:val="004748BE"/>
    <w:rsid w:val="00497FEE"/>
    <w:rsid w:val="004A50B9"/>
    <w:rsid w:val="004C3C6F"/>
    <w:rsid w:val="004C5E14"/>
    <w:rsid w:val="004E3305"/>
    <w:rsid w:val="00507986"/>
    <w:rsid w:val="00507D6A"/>
    <w:rsid w:val="00523CDA"/>
    <w:rsid w:val="0052550D"/>
    <w:rsid w:val="00551771"/>
    <w:rsid w:val="00555D61"/>
    <w:rsid w:val="0057148F"/>
    <w:rsid w:val="0058143B"/>
    <w:rsid w:val="0059024C"/>
    <w:rsid w:val="005A52CA"/>
    <w:rsid w:val="005C1138"/>
    <w:rsid w:val="005D4425"/>
    <w:rsid w:val="006036A3"/>
    <w:rsid w:val="00617AC1"/>
    <w:rsid w:val="00620A89"/>
    <w:rsid w:val="0064278B"/>
    <w:rsid w:val="006609C3"/>
    <w:rsid w:val="00682E5D"/>
    <w:rsid w:val="00686622"/>
    <w:rsid w:val="006B6403"/>
    <w:rsid w:val="006C3859"/>
    <w:rsid w:val="0071000E"/>
    <w:rsid w:val="00740C4E"/>
    <w:rsid w:val="007659EE"/>
    <w:rsid w:val="00765BB1"/>
    <w:rsid w:val="007B0312"/>
    <w:rsid w:val="007C1F6A"/>
    <w:rsid w:val="007C3CD1"/>
    <w:rsid w:val="007C76FF"/>
    <w:rsid w:val="007F1536"/>
    <w:rsid w:val="008111DE"/>
    <w:rsid w:val="00817544"/>
    <w:rsid w:val="00853680"/>
    <w:rsid w:val="008568F8"/>
    <w:rsid w:val="00856A7A"/>
    <w:rsid w:val="008725B1"/>
    <w:rsid w:val="008A1F3C"/>
    <w:rsid w:val="008B02A9"/>
    <w:rsid w:val="008B1584"/>
    <w:rsid w:val="008D46B2"/>
    <w:rsid w:val="008E0E09"/>
    <w:rsid w:val="009334D5"/>
    <w:rsid w:val="009618D0"/>
    <w:rsid w:val="0096278E"/>
    <w:rsid w:val="009856FA"/>
    <w:rsid w:val="009B0DA2"/>
    <w:rsid w:val="009B3A43"/>
    <w:rsid w:val="009C300D"/>
    <w:rsid w:val="009D1E59"/>
    <w:rsid w:val="009E325E"/>
    <w:rsid w:val="009E6353"/>
    <w:rsid w:val="00A2101F"/>
    <w:rsid w:val="00A23D73"/>
    <w:rsid w:val="00A325C8"/>
    <w:rsid w:val="00A5416C"/>
    <w:rsid w:val="00A926E0"/>
    <w:rsid w:val="00AB1863"/>
    <w:rsid w:val="00AC7480"/>
    <w:rsid w:val="00B06E85"/>
    <w:rsid w:val="00B14B3B"/>
    <w:rsid w:val="00B17229"/>
    <w:rsid w:val="00B17F65"/>
    <w:rsid w:val="00B33B3C"/>
    <w:rsid w:val="00B33B51"/>
    <w:rsid w:val="00B34C24"/>
    <w:rsid w:val="00B75995"/>
    <w:rsid w:val="00B85ED4"/>
    <w:rsid w:val="00BB79A5"/>
    <w:rsid w:val="00BC23E0"/>
    <w:rsid w:val="00BD7B99"/>
    <w:rsid w:val="00C04E3B"/>
    <w:rsid w:val="00C526EE"/>
    <w:rsid w:val="00C53270"/>
    <w:rsid w:val="00C56F37"/>
    <w:rsid w:val="00C63E87"/>
    <w:rsid w:val="00C76929"/>
    <w:rsid w:val="00C9302B"/>
    <w:rsid w:val="00CA57CE"/>
    <w:rsid w:val="00CC288A"/>
    <w:rsid w:val="00CD1698"/>
    <w:rsid w:val="00CD66AA"/>
    <w:rsid w:val="00CE0AAF"/>
    <w:rsid w:val="00CF5FD8"/>
    <w:rsid w:val="00D01D3D"/>
    <w:rsid w:val="00D229A6"/>
    <w:rsid w:val="00D26EF2"/>
    <w:rsid w:val="00D304CE"/>
    <w:rsid w:val="00D534C6"/>
    <w:rsid w:val="00D80054"/>
    <w:rsid w:val="00DA3170"/>
    <w:rsid w:val="00DA6E17"/>
    <w:rsid w:val="00DF22D0"/>
    <w:rsid w:val="00E001B8"/>
    <w:rsid w:val="00E23AC4"/>
    <w:rsid w:val="00E33CA5"/>
    <w:rsid w:val="00E47FC2"/>
    <w:rsid w:val="00E65269"/>
    <w:rsid w:val="00E67A9C"/>
    <w:rsid w:val="00E8330F"/>
    <w:rsid w:val="00EA4EE3"/>
    <w:rsid w:val="00EA50AE"/>
    <w:rsid w:val="00EB21B1"/>
    <w:rsid w:val="00EB6910"/>
    <w:rsid w:val="00EB7A98"/>
    <w:rsid w:val="00ED318E"/>
    <w:rsid w:val="00EE2949"/>
    <w:rsid w:val="00EF701B"/>
    <w:rsid w:val="00F10CFD"/>
    <w:rsid w:val="00F20871"/>
    <w:rsid w:val="00F400FE"/>
    <w:rsid w:val="00F411C0"/>
    <w:rsid w:val="00F412C6"/>
    <w:rsid w:val="00F57B5E"/>
    <w:rsid w:val="00F77DE6"/>
    <w:rsid w:val="00F83A7D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DA76EA5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8D01-BB48-4EF5-A112-B03D6837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2</cp:revision>
  <cp:lastPrinted>2018-09-20T14:33:00Z</cp:lastPrinted>
  <dcterms:created xsi:type="dcterms:W3CDTF">2018-09-20T14:34:00Z</dcterms:created>
  <dcterms:modified xsi:type="dcterms:W3CDTF">2018-09-20T14:34:00Z</dcterms:modified>
</cp:coreProperties>
</file>