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E5" w:rsidRDefault="00FB65CE">
      <w:pPr>
        <w:outlineLvl w:val="0"/>
        <w:rPr>
          <w:rFonts w:ascii="Arial" w:eastAsia="Arial" w:hAnsi="Arial" w:cs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4229734</wp:posOffset>
            </wp:positionH>
            <wp:positionV relativeFrom="line">
              <wp:posOffset>-342265</wp:posOffset>
            </wp:positionV>
            <wp:extent cx="1699261" cy="527050"/>
            <wp:effectExtent l="0" t="0" r="0" b="0"/>
            <wp:wrapNone/>
            <wp:docPr id="1073741825" name="officeArt object" descr="Hobby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bby_Logo.jpeg" descr="Hobby_Logo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1" cy="527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</w:rPr>
        <w:t>PRESSEINFORMATION</w:t>
      </w:r>
    </w:p>
    <w:p w:rsidR="00455AE5" w:rsidRDefault="00455AE5">
      <w:pPr>
        <w:rPr>
          <w:rFonts w:ascii="Arial" w:eastAsia="Arial" w:hAnsi="Arial" w:cs="Arial"/>
          <w:b/>
          <w:bCs/>
        </w:rPr>
      </w:pPr>
    </w:p>
    <w:p w:rsidR="00455AE5" w:rsidRDefault="00455AE5">
      <w:pPr>
        <w:spacing w:after="120"/>
        <w:rPr>
          <w:rFonts w:ascii="Arial" w:eastAsia="Arial" w:hAnsi="Arial" w:cs="Arial"/>
          <w:b/>
          <w:bCs/>
          <w:kern w:val="32"/>
          <w:sz w:val="30"/>
          <w:szCs w:val="30"/>
        </w:rPr>
      </w:pPr>
    </w:p>
    <w:p w:rsidR="00455AE5" w:rsidRDefault="00FB65CE">
      <w:pPr>
        <w:rPr>
          <w:rFonts w:ascii="Arial" w:eastAsia="Arial" w:hAnsi="Arial" w:cs="Arial"/>
          <w:b/>
          <w:bCs/>
          <w:kern w:val="32"/>
          <w:sz w:val="30"/>
          <w:szCs w:val="30"/>
        </w:rPr>
      </w:pPr>
      <w:r>
        <w:rPr>
          <w:rFonts w:ascii="Arial" w:hAnsi="Arial"/>
          <w:b/>
          <w:bCs/>
          <w:kern w:val="32"/>
          <w:sz w:val="30"/>
          <w:szCs w:val="30"/>
        </w:rPr>
        <w:t>Messe Essen: Hobby pr</w:t>
      </w:r>
      <w:r>
        <w:rPr>
          <w:rFonts w:ascii="Arial" w:hAnsi="Arial"/>
          <w:b/>
          <w:bCs/>
          <w:kern w:val="32"/>
          <w:sz w:val="30"/>
          <w:szCs w:val="30"/>
        </w:rPr>
        <w:t>ä</w:t>
      </w:r>
      <w:r>
        <w:rPr>
          <w:rFonts w:ascii="Arial" w:hAnsi="Arial"/>
          <w:b/>
          <w:bCs/>
          <w:kern w:val="32"/>
          <w:sz w:val="30"/>
          <w:szCs w:val="30"/>
        </w:rPr>
        <w:t>sentiert Top-Neuheiten</w:t>
      </w:r>
    </w:p>
    <w:p w:rsidR="00455AE5" w:rsidRDefault="00455AE5">
      <w:pPr>
        <w:spacing w:after="120" w:line="360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455AE5" w:rsidRDefault="00FB65CE">
      <w:pPr>
        <w:spacing w:after="120" w:line="36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Auf der Essener Urlaubsmesse </w:t>
      </w:r>
      <w:r>
        <w:rPr>
          <w:rFonts w:ascii="Arial" w:hAnsi="Arial"/>
          <w:b/>
          <w:bCs/>
          <w:sz w:val="22"/>
          <w:szCs w:val="22"/>
        </w:rPr>
        <w:t>„</w:t>
      </w:r>
      <w:r>
        <w:rPr>
          <w:rFonts w:ascii="Arial" w:hAnsi="Arial"/>
          <w:b/>
          <w:bCs/>
          <w:sz w:val="22"/>
          <w:szCs w:val="22"/>
        </w:rPr>
        <w:t>Reise + Camping</w:t>
      </w:r>
      <w:r>
        <w:rPr>
          <w:rFonts w:ascii="Arial" w:hAnsi="Arial"/>
          <w:b/>
          <w:bCs/>
          <w:sz w:val="22"/>
          <w:szCs w:val="22"/>
        </w:rPr>
        <w:t xml:space="preserve">“ </w:t>
      </w:r>
      <w:r>
        <w:rPr>
          <w:rFonts w:ascii="Arial" w:hAnsi="Arial"/>
          <w:b/>
          <w:bCs/>
          <w:sz w:val="22"/>
          <w:szCs w:val="22"/>
        </w:rPr>
        <w:t xml:space="preserve">(15.-19.2. 2017) zeigt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" w:hAnsi="Arial"/>
          <w:b/>
          <w:bCs/>
          <w:sz w:val="22"/>
          <w:szCs w:val="22"/>
        </w:rPr>
        <w:t>Caravan-Weltmarktf</w:t>
      </w:r>
      <w:r>
        <w:rPr>
          <w:rFonts w:ascii="Arial" w:hAnsi="Arial"/>
          <w:b/>
          <w:bCs/>
          <w:sz w:val="22"/>
          <w:szCs w:val="22"/>
        </w:rPr>
        <w:t>ü</w:t>
      </w:r>
      <w:r>
        <w:rPr>
          <w:rFonts w:ascii="Arial" w:hAnsi="Arial"/>
          <w:b/>
          <w:bCs/>
          <w:sz w:val="22"/>
          <w:szCs w:val="22"/>
        </w:rPr>
        <w:t xml:space="preserve">hrer Hobby zahlreiche Top-Neuheiten aus dem Caravan-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" w:hAnsi="Arial"/>
          <w:b/>
          <w:bCs/>
          <w:sz w:val="22"/>
          <w:szCs w:val="22"/>
        </w:rPr>
        <w:t xml:space="preserve">und Wohnmobilbereich, darunter den kompakten Kastenwagen Vantana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" w:hAnsi="Arial"/>
          <w:b/>
          <w:bCs/>
          <w:sz w:val="22"/>
          <w:szCs w:val="22"/>
        </w:rPr>
        <w:t>mit dem k</w:t>
      </w:r>
      <w:r>
        <w:rPr>
          <w:rFonts w:ascii="Arial" w:hAnsi="Arial"/>
          <w:b/>
          <w:bCs/>
          <w:sz w:val="22"/>
          <w:szCs w:val="22"/>
        </w:rPr>
        <w:t>ü</w:t>
      </w:r>
      <w:r>
        <w:rPr>
          <w:rFonts w:ascii="Arial" w:hAnsi="Arial"/>
          <w:b/>
          <w:bCs/>
          <w:sz w:val="22"/>
          <w:szCs w:val="22"/>
        </w:rPr>
        <w:t>rzlich pr</w:t>
      </w:r>
      <w:r>
        <w:rPr>
          <w:rFonts w:ascii="Arial" w:hAnsi="Arial"/>
          <w:b/>
          <w:bCs/>
          <w:sz w:val="22"/>
          <w:szCs w:val="22"/>
        </w:rPr>
        <w:t>ä</w:t>
      </w:r>
      <w:r>
        <w:rPr>
          <w:rFonts w:ascii="Arial" w:hAnsi="Arial"/>
          <w:b/>
          <w:bCs/>
          <w:sz w:val="22"/>
          <w:szCs w:val="22"/>
        </w:rPr>
        <w:t>mierten SlimLine-K</w:t>
      </w:r>
      <w:r>
        <w:rPr>
          <w:rFonts w:ascii="Arial" w:hAnsi="Arial"/>
          <w:b/>
          <w:bCs/>
          <w:sz w:val="22"/>
          <w:szCs w:val="22"/>
        </w:rPr>
        <w:t>ü</w:t>
      </w:r>
      <w:r>
        <w:rPr>
          <w:rFonts w:ascii="Arial" w:hAnsi="Arial"/>
          <w:b/>
          <w:bCs/>
          <w:sz w:val="22"/>
          <w:szCs w:val="22"/>
        </w:rPr>
        <w:t xml:space="preserve">hlschrank. </w:t>
      </w:r>
    </w:p>
    <w:p w:rsidR="00455AE5" w:rsidRDefault="00455AE5">
      <w:pPr>
        <w:spacing w:after="120" w:line="360" w:lineRule="auto"/>
        <w:rPr>
          <w:rFonts w:ascii="Arial" w:eastAsia="Arial" w:hAnsi="Arial" w:cs="Arial"/>
          <w:b/>
          <w:bCs/>
          <w:sz w:val="22"/>
          <w:szCs w:val="22"/>
        </w:rPr>
      </w:pPr>
    </w:p>
    <w:p w:rsidR="00455AE5" w:rsidRDefault="00FB65CE">
      <w:pPr>
        <w:spacing w:after="12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Essen, Februar 2017 </w:t>
      </w:r>
      <w:r>
        <w:rPr>
          <w:rFonts w:ascii="Arial" w:hAnsi="Arial"/>
          <w:b/>
          <w:bCs/>
          <w:sz w:val="22"/>
          <w:szCs w:val="22"/>
        </w:rPr>
        <w:t>–</w:t>
      </w:r>
      <w:r>
        <w:rPr>
          <w:rFonts w:ascii="Arial" w:hAnsi="Arial"/>
          <w:sz w:val="22"/>
          <w:szCs w:val="22"/>
        </w:rPr>
        <w:t xml:space="preserve"> Der neue Hobby </w:t>
      </w:r>
      <w:r>
        <w:rPr>
          <w:rFonts w:ascii="Arial" w:hAnsi="Arial"/>
          <w:b/>
          <w:bCs/>
          <w:sz w:val="22"/>
          <w:szCs w:val="22"/>
        </w:rPr>
        <w:t>Vantana</w:t>
      </w:r>
      <w:r>
        <w:rPr>
          <w:rFonts w:ascii="Arial" w:hAnsi="Arial"/>
          <w:sz w:val="22"/>
          <w:szCs w:val="22"/>
        </w:rPr>
        <w:t xml:space="preserve"> ist nicht nur ein Hingucker in puncto Design, sondern auch ein echter Innovationstr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 xml:space="preserve">ger im Hinblick auf Ausstattung und Technik. Denn mit dem Hobby-exklusiven </w:t>
      </w:r>
      <w:r>
        <w:rPr>
          <w:rFonts w:ascii="Arial" w:hAnsi="Arial"/>
          <w:sz w:val="22"/>
          <w:szCs w:val="22"/>
        </w:rPr>
        <w:t>SlimLine-K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 xml:space="preserve">hlschrank hat er eine lupenreine </w:t>
      </w:r>
      <w:r>
        <w:rPr>
          <w:rFonts w:ascii="Arial" w:hAnsi="Arial"/>
          <w:sz w:val="22"/>
          <w:szCs w:val="22"/>
        </w:rPr>
        <w:t xml:space="preserve">Weltneuheit an Bord. Der </w:t>
      </w:r>
      <w:r>
        <w:rPr>
          <w:rFonts w:ascii="Arial" w:hAnsi="Arial"/>
          <w:sz w:val="22"/>
          <w:szCs w:val="22"/>
        </w:rPr>
        <w:t>gut 1,40 Meter breite, in Stehh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>he eingebaute Kompressork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hlschrank f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gt sich nahtlos in die M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 xml:space="preserve">belfront ein und </w:t>
      </w:r>
      <w:r>
        <w:rPr>
          <w:rFonts w:ascii="Arial" w:hAnsi="Arial"/>
          <w:sz w:val="22"/>
          <w:szCs w:val="22"/>
        </w:rPr>
        <w:t>wirkt daher auf den ersten Blick wie ein ganz normaler Oberschrank. Sein Fassungsverm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>gen betr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gt 90 Liter. Technisch m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>glich wurde dieses einzigartige Prinzip durch eine geniale Idee der Hobby-Konstrukteure: Sie installierten den Kompressor getrennt vom e</w:t>
      </w:r>
      <w:r>
        <w:rPr>
          <w:rFonts w:ascii="Arial" w:hAnsi="Arial"/>
          <w:sz w:val="22"/>
          <w:szCs w:val="22"/>
        </w:rPr>
        <w:t>igentlichen K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hlschrank unter dem Fahrzeugboden und schlossen somit zugleich st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>rende Ger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usche aus. Eine technische L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 xml:space="preserve">sung, die zu Beginn des Jahres mit dem von einer internationalen Fachjury verliehenen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European Innovation Award 2017</w:t>
      </w:r>
      <w:r>
        <w:rPr>
          <w:rFonts w:ascii="Arial" w:hAnsi="Arial"/>
          <w:sz w:val="22"/>
          <w:szCs w:val="22"/>
        </w:rPr>
        <w:t xml:space="preserve">“ </w:t>
      </w:r>
      <w:r>
        <w:rPr>
          <w:rFonts w:ascii="Arial" w:hAnsi="Arial"/>
          <w:sz w:val="22"/>
          <w:szCs w:val="22"/>
        </w:rPr>
        <w:t xml:space="preserve">ausgezeichnet </w:t>
      </w:r>
      <w:r>
        <w:rPr>
          <w:rFonts w:ascii="Arial" w:hAnsi="Arial"/>
          <w:sz w:val="22"/>
          <w:szCs w:val="22"/>
        </w:rPr>
        <w:t>wurde.</w:t>
      </w:r>
    </w:p>
    <w:p w:rsidR="00455AE5" w:rsidRDefault="00FB65CE">
      <w:pPr>
        <w:spacing w:after="12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Bei den Reisemobilen der Baureihen </w:t>
      </w:r>
      <w:r>
        <w:rPr>
          <w:rFonts w:ascii="Arial" w:hAnsi="Arial"/>
          <w:b/>
          <w:bCs/>
          <w:sz w:val="22"/>
          <w:szCs w:val="22"/>
        </w:rPr>
        <w:t>Optima De Luxe</w:t>
      </w:r>
      <w:r>
        <w:rPr>
          <w:rFonts w:ascii="Arial" w:hAnsi="Arial"/>
          <w:sz w:val="22"/>
          <w:szCs w:val="22"/>
        </w:rPr>
        <w:t xml:space="preserve"> und </w:t>
      </w:r>
      <w:r>
        <w:rPr>
          <w:rFonts w:ascii="Arial" w:hAnsi="Arial"/>
          <w:b/>
          <w:bCs/>
          <w:sz w:val="22"/>
          <w:szCs w:val="22"/>
        </w:rPr>
        <w:t>Siesta De Luxe</w:t>
      </w:r>
      <w:r>
        <w:rPr>
          <w:rFonts w:ascii="Arial" w:hAnsi="Arial"/>
          <w:sz w:val="22"/>
          <w:szCs w:val="22"/>
        </w:rPr>
        <w:t xml:space="preserve"> setzt Hobby zur Saison 2017 vor allem mit der reisefertigen </w:t>
      </w:r>
      <w:r>
        <w:rPr>
          <w:rFonts w:ascii="Arial" w:hAnsi="Arial"/>
          <w:b/>
          <w:bCs/>
          <w:sz w:val="22"/>
          <w:szCs w:val="22"/>
        </w:rPr>
        <w:t>Vollausstattung HobbyKomplett</w:t>
      </w:r>
      <w:r>
        <w:rPr>
          <w:rFonts w:ascii="Arial" w:hAnsi="Arial"/>
          <w:sz w:val="22"/>
          <w:szCs w:val="22"/>
        </w:rPr>
        <w:t xml:space="preserve"> starke Akzente. Hochwertige Zubeh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>rkomponenten wie etwa das Navigationssystem, die ausstel</w:t>
      </w:r>
      <w:r>
        <w:rPr>
          <w:rFonts w:ascii="Arial" w:hAnsi="Arial"/>
          <w:sz w:val="22"/>
          <w:szCs w:val="22"/>
        </w:rPr>
        <w:t>lbaren Dachfenster im Fahrerhaus, der Fahrer- und Beifahrerairbag, die Dachmarkise, der Gasflaschenauszug und das Hobby CI-BUS-Bordmanagementsystem inklusive TFT-Bedienpanel geh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>ren ab Werk zur Serienausstattung und machen die Fahrzeuge somit von vornherei</w:t>
      </w:r>
      <w:r>
        <w:rPr>
          <w:rFonts w:ascii="Arial" w:hAnsi="Arial"/>
          <w:sz w:val="22"/>
          <w:szCs w:val="22"/>
        </w:rPr>
        <w:t>n reisefertig. Die Anschaffung von teuren Extras entf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 xml:space="preserve">llt beim Optima </w:t>
      </w:r>
      <w:r>
        <w:rPr>
          <w:rFonts w:ascii="Arial" w:hAnsi="Arial"/>
          <w:sz w:val="22"/>
          <w:szCs w:val="22"/>
        </w:rPr>
        <w:t>De Luxe und Siesta De Luxe. Alles in allem erh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lt der Kunde beim Kauf eines Modells der genannten Serien Zubeh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>r im Wert von 9.000 (Siesta) bzw. 10.000 Euro (Optima).</w:t>
      </w:r>
    </w:p>
    <w:p w:rsidR="00455AE5" w:rsidRDefault="00FB65CE">
      <w:pPr>
        <w:spacing w:after="12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Mit komplett 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berar</w:t>
      </w:r>
      <w:r>
        <w:rPr>
          <w:rFonts w:ascii="Arial" w:hAnsi="Arial"/>
          <w:sz w:val="22"/>
          <w:szCs w:val="22"/>
        </w:rPr>
        <w:t>beiteter Innenausstattung pr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 xml:space="preserve">sentiert sich der vielfach ausgezeichnete Luxuscaravan </w:t>
      </w:r>
      <w:r>
        <w:rPr>
          <w:rFonts w:ascii="Arial" w:hAnsi="Arial"/>
          <w:b/>
          <w:bCs/>
          <w:sz w:val="22"/>
          <w:szCs w:val="22"/>
        </w:rPr>
        <w:t>Premium</w:t>
      </w:r>
      <w:r>
        <w:rPr>
          <w:rFonts w:ascii="Arial" w:hAnsi="Arial"/>
          <w:sz w:val="22"/>
          <w:szCs w:val="22"/>
        </w:rPr>
        <w:t>, das Flaggschiff der insgesamt sieben Hobby-Baureihen. Hochgl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nzende M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>beldekore in den Metallicfarben Bronze, Magnolia und Stone Grey pr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 xml:space="preserve">gen </w:t>
      </w:r>
      <w:r>
        <w:rPr>
          <w:rFonts w:ascii="Arial" w:hAnsi="Arial"/>
          <w:sz w:val="22"/>
          <w:szCs w:val="22"/>
        </w:rPr>
        <w:lastRenderedPageBreak/>
        <w:t>das edle Innendesign d</w:t>
      </w:r>
      <w:r>
        <w:rPr>
          <w:rFonts w:ascii="Arial" w:hAnsi="Arial"/>
          <w:sz w:val="22"/>
          <w:szCs w:val="22"/>
        </w:rPr>
        <w:t>er sechs Premium-Varianten. Zus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tzlich betont wird der extravagante Look der Inneneinrichtung durch die gekonnte Lichtf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hrung der aufw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 xml:space="preserve">ndigen und zugleich energiesparenden </w:t>
      </w:r>
      <w:r>
        <w:rPr>
          <w:rFonts w:ascii="Arial" w:hAnsi="Arial"/>
          <w:b/>
          <w:bCs/>
          <w:sz w:val="22"/>
          <w:szCs w:val="22"/>
        </w:rPr>
        <w:t>LED-Ambientebeleuchtung</w:t>
      </w:r>
      <w:r>
        <w:rPr>
          <w:rFonts w:ascii="Arial" w:hAnsi="Arial"/>
          <w:sz w:val="22"/>
          <w:szCs w:val="22"/>
        </w:rPr>
        <w:t xml:space="preserve">. </w:t>
      </w:r>
    </w:p>
    <w:p w:rsidR="00455AE5" w:rsidRDefault="00FB65CE">
      <w:pPr>
        <w:spacing w:after="12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Mit hochwertigen und praxisgerechten Ausstattungsdetails s</w:t>
      </w:r>
      <w:r>
        <w:rPr>
          <w:rFonts w:ascii="Arial" w:hAnsi="Arial"/>
          <w:sz w:val="22"/>
          <w:szCs w:val="22"/>
        </w:rPr>
        <w:t xml:space="preserve">owie neuen attraktiven Grundrissen fahren auch die 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 xml:space="preserve">brigen sechs Caravan-Baureihen in die Saison 2017. Bis auf die kompakten Modelle der Einsteiger-Baureihe Ontour erhalten alle Caravans eine </w:t>
      </w:r>
      <w:r>
        <w:rPr>
          <w:rFonts w:ascii="Arial" w:hAnsi="Arial"/>
          <w:b/>
          <w:bCs/>
          <w:sz w:val="22"/>
          <w:szCs w:val="22"/>
        </w:rPr>
        <w:t>extrabreite Einstiegst</w:t>
      </w:r>
      <w:r>
        <w:rPr>
          <w:rFonts w:ascii="Arial" w:hAnsi="Arial"/>
          <w:b/>
          <w:bCs/>
          <w:sz w:val="22"/>
          <w:szCs w:val="22"/>
        </w:rPr>
        <w:t>ü</w:t>
      </w:r>
      <w:r>
        <w:rPr>
          <w:rFonts w:ascii="Arial" w:hAnsi="Arial"/>
          <w:b/>
          <w:bCs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 xml:space="preserve">. Sie zeichnet sich zudem durch </w:t>
      </w:r>
      <w:r>
        <w:rPr>
          <w:rFonts w:ascii="Arial" w:hAnsi="Arial"/>
          <w:sz w:val="22"/>
          <w:szCs w:val="22"/>
        </w:rPr>
        <w:t>innenliegende Scharniere, praktische Stauf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 xml:space="preserve">cher, ein Verdunkelungsplissee sowie ein Insektenschutzgitter aus.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Die neuen Hobby-K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 xml:space="preserve">chen punkten mit feinen Details wie dem platzsparend in einer Nische platzierten </w:t>
      </w:r>
      <w:r>
        <w:rPr>
          <w:rFonts w:ascii="Arial" w:hAnsi="Arial"/>
          <w:b/>
          <w:bCs/>
          <w:sz w:val="22"/>
          <w:szCs w:val="22"/>
        </w:rPr>
        <w:t>herausziehbaren Handtuchhalter</w:t>
      </w:r>
      <w:r>
        <w:rPr>
          <w:rFonts w:ascii="Arial" w:hAnsi="Arial"/>
          <w:sz w:val="22"/>
          <w:szCs w:val="22"/>
        </w:rPr>
        <w:t xml:space="preserve"> und den neuen </w:t>
      </w:r>
      <w:r>
        <w:rPr>
          <w:rFonts w:ascii="Arial" w:hAnsi="Arial"/>
          <w:b/>
          <w:bCs/>
          <w:sz w:val="22"/>
          <w:szCs w:val="22"/>
        </w:rPr>
        <w:t>O</w:t>
      </w:r>
      <w:r>
        <w:rPr>
          <w:rFonts w:ascii="Arial" w:hAnsi="Arial"/>
          <w:b/>
          <w:bCs/>
          <w:sz w:val="22"/>
          <w:szCs w:val="22"/>
        </w:rPr>
        <w:t>rdnungsschienen</w:t>
      </w:r>
      <w:r>
        <w:rPr>
          <w:rFonts w:ascii="Arial" w:hAnsi="Arial"/>
          <w:sz w:val="22"/>
          <w:szCs w:val="22"/>
        </w:rPr>
        <w:t>. Das sehr differenzierte und flexible Beleuchtungssystem der Caravans wird zur Saison 2017 durch stufenlos schwenkbare LED-Schwanenhalsleuchten, neue Eckleuchten und zus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tzliche LED-Lesespots erweitert. Per Touch-Lichtschalter lassen sich u</w:t>
      </w:r>
      <w:r>
        <w:rPr>
          <w:rFonts w:ascii="Arial" w:hAnsi="Arial"/>
          <w:sz w:val="22"/>
          <w:szCs w:val="22"/>
        </w:rPr>
        <w:t xml:space="preserve">nterschiedliche Licht- und Farbstimmungen erzeugen.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Alle Caravans der Marke profitieren zuk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 xml:space="preserve">nftig von einem technischen Highlight, das bislang der Oberklasse Premium vorbehalten war: Die Hobby-Fahrwerke sind ab Werk mit der </w:t>
      </w:r>
      <w:r>
        <w:rPr>
          <w:rFonts w:ascii="Arial" w:hAnsi="Arial"/>
          <w:b/>
          <w:bCs/>
          <w:sz w:val="22"/>
          <w:szCs w:val="22"/>
        </w:rPr>
        <w:t>automatischen Bremsnachstellung</w:t>
      </w:r>
      <w:r>
        <w:rPr>
          <w:rFonts w:ascii="Arial" w:hAnsi="Arial"/>
          <w:b/>
          <w:bCs/>
          <w:sz w:val="22"/>
          <w:szCs w:val="22"/>
        </w:rPr>
        <w:t xml:space="preserve"> ANS</w:t>
      </w:r>
      <w:r>
        <w:rPr>
          <w:rFonts w:ascii="Arial" w:hAnsi="Arial"/>
          <w:sz w:val="22"/>
          <w:szCs w:val="22"/>
        </w:rPr>
        <w:t xml:space="preserve"> versehen. Dieses innovative System kontrolliert kontinuierlich den Verschlei</w:t>
      </w:r>
      <w:r>
        <w:rPr>
          <w:rFonts w:ascii="Arial" w:hAnsi="Arial"/>
          <w:sz w:val="22"/>
          <w:szCs w:val="22"/>
        </w:rPr>
        <w:t xml:space="preserve">ß </w:t>
      </w:r>
      <w:r>
        <w:rPr>
          <w:rFonts w:ascii="Arial" w:hAnsi="Arial"/>
          <w:sz w:val="22"/>
          <w:szCs w:val="22"/>
        </w:rPr>
        <w:t>der Bremsbel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ge und stellt diese automatisch nach. Dadurch wirkt die Bremskraft an allen R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dern stets gleichm</w:t>
      </w:r>
      <w:r>
        <w:rPr>
          <w:rFonts w:ascii="Arial" w:hAnsi="Arial"/>
          <w:sz w:val="22"/>
          <w:szCs w:val="22"/>
        </w:rPr>
        <w:t>äß</w:t>
      </w:r>
      <w:r>
        <w:rPr>
          <w:rFonts w:ascii="Arial" w:hAnsi="Arial"/>
          <w:sz w:val="22"/>
          <w:szCs w:val="22"/>
        </w:rPr>
        <w:t>ig. Ein Plus an Sicherheit und Komfort.</w:t>
      </w:r>
    </w:p>
    <w:p w:rsidR="00455AE5" w:rsidRDefault="00FB65CE">
      <w:pPr>
        <w:spacing w:after="12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Caravaner mit gehobene</w:t>
      </w:r>
      <w:r>
        <w:rPr>
          <w:rFonts w:ascii="Arial" w:hAnsi="Arial"/>
          <w:sz w:val="22"/>
          <w:szCs w:val="22"/>
        </w:rPr>
        <w:t>n Sanit</w:t>
      </w:r>
      <w:r>
        <w:rPr>
          <w:rFonts w:ascii="Arial" w:hAnsi="Arial"/>
          <w:sz w:val="22"/>
          <w:szCs w:val="22"/>
        </w:rPr>
        <w:t>ä</w:t>
      </w:r>
      <w:r>
        <w:rPr>
          <w:rFonts w:ascii="Arial" w:hAnsi="Arial"/>
          <w:sz w:val="22"/>
          <w:szCs w:val="22"/>
        </w:rPr>
        <w:t>ranspr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 xml:space="preserve">chen werden von den neuen Modellen mit riesigem Heckwaschraum begeistert sein. Dieser erstreckt sich 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ber die volle Breite des Caravans und zeichnet sich durch die vom Wasch- und WC-Bereich getrennte Duschkabine aus. Erkennbar sind die Model</w:t>
      </w:r>
      <w:r>
        <w:rPr>
          <w:rFonts w:ascii="Arial" w:hAnsi="Arial"/>
          <w:sz w:val="22"/>
          <w:szCs w:val="22"/>
        </w:rPr>
        <w:t xml:space="preserve">le mit </w:t>
      </w:r>
      <w:r>
        <w:rPr>
          <w:rFonts w:ascii="Arial" w:hAnsi="Arial"/>
          <w:b/>
          <w:bCs/>
          <w:sz w:val="22"/>
          <w:szCs w:val="22"/>
        </w:rPr>
        <w:t>Luxuswaschraum</w:t>
      </w:r>
      <w:r>
        <w:rPr>
          <w:rFonts w:ascii="Arial" w:hAnsi="Arial"/>
          <w:sz w:val="22"/>
          <w:szCs w:val="22"/>
        </w:rPr>
        <w:t xml:space="preserve"> am W (= Waschraum) in der Typenbezeichnung. Nahezu alle Hobby-Baureihen bieten Grundrisse mit dieser L</w:t>
      </w:r>
      <w:r>
        <w:rPr>
          <w:rFonts w:ascii="Arial" w:hAnsi="Arial"/>
          <w:sz w:val="22"/>
          <w:szCs w:val="22"/>
        </w:rPr>
        <w:t>ö</w:t>
      </w:r>
      <w:r>
        <w:rPr>
          <w:rFonts w:ascii="Arial" w:hAnsi="Arial"/>
          <w:sz w:val="22"/>
          <w:szCs w:val="22"/>
        </w:rPr>
        <w:t>sung.</w:t>
      </w:r>
    </w:p>
    <w:sectPr w:rsidR="00455AE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418" w:bottom="1701" w:left="1701" w:header="709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B65CE">
      <w:r>
        <w:separator/>
      </w:r>
    </w:p>
  </w:endnote>
  <w:endnote w:type="continuationSeparator" w:id="0">
    <w:p w:rsidR="00000000" w:rsidRDefault="00FB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AE5" w:rsidRDefault="00FB65CE">
    <w:pPr>
      <w:pStyle w:val="Fuzeile"/>
      <w:tabs>
        <w:tab w:val="clear" w:pos="9072"/>
        <w:tab w:val="right" w:pos="8761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AE5" w:rsidRDefault="00455AE5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B65CE">
      <w:r>
        <w:separator/>
      </w:r>
    </w:p>
  </w:footnote>
  <w:footnote w:type="continuationSeparator" w:id="0">
    <w:p w:rsidR="00000000" w:rsidRDefault="00FB6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AE5" w:rsidRDefault="00455AE5">
    <w:pPr>
      <w:pStyle w:val="Kopf-undFuzeile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AE5" w:rsidRDefault="00455AE5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E5"/>
    <w:rsid w:val="00455AE5"/>
    <w:rsid w:val="00FB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289C4-013A-4438-8091-82867C67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3591</Characters>
  <Application>Microsoft Office Word</Application>
  <DocSecurity>4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Bartels</dc:creator>
  <cp:lastModifiedBy>Philipp Bartels</cp:lastModifiedBy>
  <cp:revision>2</cp:revision>
  <dcterms:created xsi:type="dcterms:W3CDTF">2017-02-09T12:53:00Z</dcterms:created>
  <dcterms:modified xsi:type="dcterms:W3CDTF">2017-02-09T12:53:00Z</dcterms:modified>
</cp:coreProperties>
</file>