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FA9D" w14:textId="77777777" w:rsidR="00ED7C06" w:rsidRPr="00ED7C06" w:rsidRDefault="00ED7C06" w:rsidP="00ED7C06">
      <w:pPr>
        <w:pStyle w:val="p1"/>
        <w:rPr>
          <w:sz w:val="24"/>
          <w:szCs w:val="24"/>
          <w:lang w:val="en"/>
        </w:rPr>
      </w:pPr>
      <w:bookmarkStart w:id="0" w:name="_GoBack"/>
      <w:bookmarkEnd w:id="0"/>
      <w:r w:rsidRPr="00ED7C06">
        <w:rPr>
          <w:b/>
          <w:bCs/>
          <w:sz w:val="24"/>
          <w:szCs w:val="24"/>
          <w:lang w:val="en"/>
        </w:rPr>
        <w:t>The new HOBBY OPTIMA: factory-fitted full equipment</w:t>
      </w:r>
    </w:p>
    <w:p w14:paraId="62204335" w14:textId="77777777" w:rsidR="00ED7C06" w:rsidRPr="00ED7C06" w:rsidRDefault="00ED7C06" w:rsidP="00ED7C06">
      <w:pPr>
        <w:pStyle w:val="p2"/>
        <w:rPr>
          <w:sz w:val="22"/>
          <w:szCs w:val="22"/>
          <w:lang w:val="en"/>
        </w:rPr>
      </w:pPr>
    </w:p>
    <w:p w14:paraId="0ABF30DB" w14:textId="77777777" w:rsidR="00ED7C06" w:rsidRPr="00ED7C06" w:rsidRDefault="00ED7C06" w:rsidP="00ED7C06">
      <w:pPr>
        <w:pStyle w:val="p2"/>
        <w:rPr>
          <w:sz w:val="22"/>
          <w:szCs w:val="22"/>
          <w:lang w:val="en"/>
        </w:rPr>
      </w:pPr>
    </w:p>
    <w:p w14:paraId="63C20AE9" w14:textId="77777777" w:rsidR="00ED7C06" w:rsidRPr="00ED7C06" w:rsidRDefault="00ED7C06" w:rsidP="00ED7C06">
      <w:pPr>
        <w:pStyle w:val="p3"/>
        <w:rPr>
          <w:sz w:val="22"/>
          <w:szCs w:val="22"/>
          <w:lang w:val="en"/>
        </w:rPr>
      </w:pPr>
      <w:r w:rsidRPr="00ED7C06">
        <w:rPr>
          <w:b/>
          <w:bCs/>
          <w:sz w:val="22"/>
          <w:szCs w:val="22"/>
          <w:lang w:val="en"/>
        </w:rPr>
        <w:t>In the OPTIMA DE LUXE and OPTIMA PREMIUM Hobby is offering two stand-alone semi-integrated series for the 2018 season. Both are starting with high quality full equipment as standard.</w:t>
      </w:r>
    </w:p>
    <w:p w14:paraId="2629862E" w14:textId="77777777" w:rsidR="00ED7C06" w:rsidRPr="00ED7C06" w:rsidRDefault="00ED7C06" w:rsidP="00ED7C06">
      <w:pPr>
        <w:pStyle w:val="p4"/>
        <w:rPr>
          <w:sz w:val="22"/>
          <w:szCs w:val="22"/>
          <w:lang w:val="en"/>
        </w:rPr>
      </w:pPr>
    </w:p>
    <w:p w14:paraId="220D5E04" w14:textId="77777777" w:rsidR="00ED7C06" w:rsidRPr="00ED7C06" w:rsidRDefault="00ED7C06" w:rsidP="00ED7C06">
      <w:pPr>
        <w:pStyle w:val="p4"/>
        <w:rPr>
          <w:sz w:val="22"/>
          <w:szCs w:val="22"/>
          <w:lang w:val="en"/>
        </w:rPr>
      </w:pPr>
    </w:p>
    <w:p w14:paraId="75DC87FB" w14:textId="77777777" w:rsidR="00ED7C06" w:rsidRPr="00ED7C06" w:rsidRDefault="00ED7C06" w:rsidP="00ED7C06">
      <w:pPr>
        <w:pStyle w:val="p3"/>
        <w:rPr>
          <w:sz w:val="22"/>
          <w:szCs w:val="22"/>
          <w:lang w:val="en"/>
        </w:rPr>
      </w:pPr>
      <w:r w:rsidRPr="00ED7C06">
        <w:rPr>
          <w:sz w:val="22"/>
          <w:szCs w:val="22"/>
          <w:lang w:val="en"/>
        </w:rPr>
        <w:t>When it comes to equipment and comfort Hobby makes no compromises - as usual. On the contrary. The HOBBYKOMPLETT full equipment introduced in the previous year will receive targeted optimisations for the 2018 season and will be upgraded by improvements in the details. Hobby customers will receive a ready-for-the-road vehicle from the factory, no investments in expensive extras are necessary and there are no additional “compulsory packages”.</w:t>
      </w:r>
      <w:r w:rsidRPr="00ED7C06">
        <w:rPr>
          <w:rStyle w:val="apple-converted-space"/>
          <w:sz w:val="22"/>
          <w:szCs w:val="22"/>
          <w:lang w:val="en"/>
        </w:rPr>
        <w:t> </w:t>
      </w:r>
    </w:p>
    <w:p w14:paraId="2859A1CB" w14:textId="77777777" w:rsidR="00ED7C06" w:rsidRPr="00ED7C06" w:rsidRDefault="00ED7C06" w:rsidP="00ED7C06">
      <w:pPr>
        <w:pStyle w:val="p3"/>
        <w:rPr>
          <w:sz w:val="22"/>
          <w:szCs w:val="22"/>
          <w:lang w:val="en"/>
        </w:rPr>
      </w:pPr>
      <w:r w:rsidRPr="00ED7C06">
        <w:rPr>
          <w:sz w:val="22"/>
          <w:szCs w:val="22"/>
          <w:lang w:val="en"/>
        </w:rPr>
        <w:t>A basic vehicle with top equipment including high quality accessory components such as heated electric wing mirrors, cruise control, driver and passenger airbags, air conditioning, 15-inch steel rims with wheel covers, LED daytime running lights, the safety system ESP including ASR, Hillholder and TRACTION+ and a leather steering wheel and gearknob are also just as much a part of the full equipment as the extra-wide entrance door with a window, storage compartments, triple lock and integrated waste bin. The roof awning THULEOMNISTOR is on board to provide shade from the outset and the gas bottle pull-out for two 11-kilo bottles as standard makes changing gas bottles child’s play, as it were. What’s especially practical - there’s also a garage door on the driver’s side on the OPTIMA DE LUXE and OPTIMA PREMIUM. So it’s possible to load from both sides. Even the modern navigation system including a CD/DVD player, reversing camera and campsite database is part of the HOBBYKOMPLETT full equipment.</w:t>
      </w:r>
    </w:p>
    <w:p w14:paraId="11A0BB18" w14:textId="77777777" w:rsidR="00ED7C06" w:rsidRPr="00ED7C06" w:rsidRDefault="00ED7C06" w:rsidP="00ED7C06">
      <w:pPr>
        <w:pStyle w:val="p4"/>
        <w:rPr>
          <w:sz w:val="22"/>
          <w:szCs w:val="22"/>
          <w:lang w:val="en"/>
        </w:rPr>
      </w:pPr>
    </w:p>
    <w:p w14:paraId="5E365318" w14:textId="77777777" w:rsidR="00ED7C06" w:rsidRPr="00ED7C06" w:rsidRDefault="00ED7C06" w:rsidP="00ED7C06">
      <w:pPr>
        <w:pStyle w:val="p3"/>
        <w:rPr>
          <w:sz w:val="22"/>
          <w:szCs w:val="22"/>
          <w:lang w:val="en"/>
        </w:rPr>
      </w:pPr>
      <w:r w:rsidRPr="00ED7C06">
        <w:rPr>
          <w:sz w:val="22"/>
          <w:szCs w:val="22"/>
          <w:lang w:val="en"/>
        </w:rPr>
        <w:t>In the OPTIMA DE LUXE and OPTIMA PREMIUM there are now two stand-alone semi-integrated series with a total of 24 model variants. 13 of these are from the OPTIMA DE LUXE and eleven from the OPTIMA PREMIUM. Customers have a huge choice between highly varied layouts and space concepts. All the important bedroom variants are offered – whether with single beds, French bed or luxurious Queen-sized bed. The range of berths is also supplemented by five semi-integrateds with height adjustable bed.</w:t>
      </w:r>
      <w:r w:rsidRPr="00ED7C06">
        <w:rPr>
          <w:rStyle w:val="apple-converted-space"/>
          <w:sz w:val="22"/>
          <w:szCs w:val="22"/>
          <w:lang w:val="en"/>
        </w:rPr>
        <w:t> </w:t>
      </w:r>
    </w:p>
    <w:p w14:paraId="651EB594" w14:textId="77777777" w:rsidR="00ED7C06" w:rsidRPr="00ED7C06" w:rsidRDefault="00ED7C06" w:rsidP="00ED7C06">
      <w:pPr>
        <w:pStyle w:val="p3"/>
        <w:rPr>
          <w:sz w:val="22"/>
          <w:szCs w:val="22"/>
          <w:lang w:val="en"/>
        </w:rPr>
      </w:pPr>
      <w:r w:rsidRPr="00ED7C06">
        <w:rPr>
          <w:sz w:val="22"/>
          <w:szCs w:val="22"/>
          <w:lang w:val="en"/>
        </w:rPr>
        <w:t>Hobby has also relied on variety when designing the sanitary areas and kitchens. From the compact and space-saving wet cell, for example, those used in the vehicles in the six-metre class, up to the huge rear washroom with separate shower cabin, such as in the seven-and-a-half metre long T75 HF, numerous individual solutions are available. The new shower cabins illuminated from above in the OPTIMA models with a rear washroom, such as the T70 E, T70 F and T70 HF, are not just chic but also super-practical.</w:t>
      </w:r>
    </w:p>
    <w:p w14:paraId="6628E440" w14:textId="77777777" w:rsidR="00ED7C06" w:rsidRPr="00ED7C06" w:rsidRDefault="00ED7C06" w:rsidP="00ED7C06">
      <w:pPr>
        <w:pStyle w:val="p4"/>
        <w:rPr>
          <w:sz w:val="22"/>
          <w:szCs w:val="22"/>
          <w:lang w:val="en"/>
        </w:rPr>
      </w:pPr>
    </w:p>
    <w:p w14:paraId="49C96442" w14:textId="77777777" w:rsidR="00ED7C06" w:rsidRPr="00ED7C06" w:rsidRDefault="00ED7C06" w:rsidP="00ED7C06">
      <w:pPr>
        <w:pStyle w:val="p3"/>
        <w:rPr>
          <w:sz w:val="22"/>
          <w:szCs w:val="22"/>
          <w:lang w:val="en"/>
        </w:rPr>
      </w:pPr>
      <w:r w:rsidRPr="00ED7C06">
        <w:rPr>
          <w:sz w:val="22"/>
          <w:szCs w:val="22"/>
          <w:lang w:val="en"/>
        </w:rPr>
        <w:t>The kitchens in the larger models are in most cases arranged in an angle form, in the more compact models as a kitchenette. Where comfort and equipment are concerned both variants have produced strong highlights, such as the new wide worktop edges with integrated chrome piping. The window trim in the kitchens has a fully-integrated combined cassette with insect protection and shade blind, also with chrome piping. The kitchen wall units have been given LED underfloor lighting for the upcoming season. The new fridge cover in the colour “Fashion Grey” is a real optical highlight.</w:t>
      </w:r>
    </w:p>
    <w:p w14:paraId="4E181F3A" w14:textId="77777777" w:rsidR="00ED7C06" w:rsidRPr="00ED7C06" w:rsidRDefault="00ED7C06" w:rsidP="00ED7C06">
      <w:pPr>
        <w:pStyle w:val="p4"/>
        <w:rPr>
          <w:sz w:val="22"/>
          <w:szCs w:val="22"/>
          <w:lang w:val="en"/>
        </w:rPr>
      </w:pPr>
    </w:p>
    <w:p w14:paraId="0E72D974" w14:textId="77777777" w:rsidR="00ED7C06" w:rsidRPr="00ED7C06" w:rsidRDefault="00ED7C06" w:rsidP="00ED7C06">
      <w:pPr>
        <w:pStyle w:val="p3"/>
        <w:rPr>
          <w:sz w:val="22"/>
          <w:szCs w:val="22"/>
          <w:lang w:val="en"/>
        </w:rPr>
      </w:pPr>
      <w:r w:rsidRPr="00ED7C06">
        <w:rPr>
          <w:sz w:val="22"/>
          <w:szCs w:val="22"/>
          <w:lang w:val="en"/>
        </w:rPr>
        <w:t>In the exterior design OPTIMA DE LUXE and OPTIMA PREMIUM offer a high degree of customisation possibilities. There are the following colour combinations:</w:t>
      </w:r>
      <w:r w:rsidRPr="00ED7C06">
        <w:rPr>
          <w:rStyle w:val="apple-converted-space"/>
          <w:sz w:val="22"/>
          <w:szCs w:val="22"/>
          <w:lang w:val="en"/>
        </w:rPr>
        <w:t> </w:t>
      </w:r>
    </w:p>
    <w:p w14:paraId="670CE166" w14:textId="77777777" w:rsidR="00ED7C06" w:rsidRPr="00ED7C06" w:rsidRDefault="00ED7C06" w:rsidP="00ED7C06">
      <w:pPr>
        <w:pStyle w:val="p4"/>
        <w:rPr>
          <w:sz w:val="22"/>
          <w:szCs w:val="22"/>
          <w:lang w:val="en"/>
        </w:rPr>
      </w:pPr>
    </w:p>
    <w:p w14:paraId="742FF0F9" w14:textId="77777777" w:rsidR="00ED7C06" w:rsidRPr="00ED7C06" w:rsidRDefault="00ED7C06" w:rsidP="00ED7C06">
      <w:pPr>
        <w:pStyle w:val="p3"/>
        <w:rPr>
          <w:sz w:val="22"/>
          <w:szCs w:val="22"/>
          <w:lang w:val="en"/>
        </w:rPr>
      </w:pPr>
      <w:r w:rsidRPr="00ED7C06">
        <w:rPr>
          <w:sz w:val="22"/>
          <w:szCs w:val="22"/>
          <w:lang w:val="en"/>
        </w:rPr>
        <w:t>1. Cab in white plus decor colour black or grey metallic (standard)</w:t>
      </w:r>
    </w:p>
    <w:p w14:paraId="6E3C8860" w14:textId="77777777" w:rsidR="00ED7C06" w:rsidRPr="00ED7C06" w:rsidRDefault="00ED7C06" w:rsidP="00ED7C06">
      <w:pPr>
        <w:pStyle w:val="p3"/>
        <w:rPr>
          <w:sz w:val="22"/>
          <w:szCs w:val="22"/>
          <w:lang w:val="en"/>
        </w:rPr>
      </w:pPr>
      <w:r w:rsidRPr="00ED7C06">
        <w:rPr>
          <w:sz w:val="22"/>
          <w:szCs w:val="22"/>
          <w:lang w:val="en"/>
        </w:rPr>
        <w:t>2. Cab in black plus decor colour black (optional)</w:t>
      </w:r>
    </w:p>
    <w:p w14:paraId="2348B7E6" w14:textId="77777777" w:rsidR="00ED7C06" w:rsidRPr="00ED7C06" w:rsidRDefault="00ED7C06" w:rsidP="00ED7C06">
      <w:pPr>
        <w:pStyle w:val="p3"/>
        <w:rPr>
          <w:sz w:val="22"/>
          <w:szCs w:val="22"/>
          <w:lang w:val="en"/>
        </w:rPr>
      </w:pPr>
      <w:r w:rsidRPr="00ED7C06">
        <w:rPr>
          <w:sz w:val="22"/>
          <w:szCs w:val="22"/>
          <w:lang w:val="en"/>
        </w:rPr>
        <w:t>3. Cab in grey metallic plus decor colour grey metallic (optional)</w:t>
      </w:r>
    </w:p>
    <w:p w14:paraId="37C3B11F" w14:textId="77777777" w:rsidR="00ED7C06" w:rsidRPr="00ED7C06" w:rsidRDefault="00ED7C06" w:rsidP="00ED7C06">
      <w:pPr>
        <w:pStyle w:val="p4"/>
        <w:rPr>
          <w:sz w:val="22"/>
          <w:szCs w:val="22"/>
          <w:lang w:val="en"/>
        </w:rPr>
      </w:pPr>
    </w:p>
    <w:p w14:paraId="696EBF70" w14:textId="77777777" w:rsidR="00ED7C06" w:rsidRPr="00ED7C06" w:rsidRDefault="00ED7C06" w:rsidP="00ED7C06">
      <w:pPr>
        <w:pStyle w:val="p3"/>
        <w:rPr>
          <w:sz w:val="22"/>
          <w:szCs w:val="22"/>
          <w:lang w:val="en"/>
        </w:rPr>
      </w:pPr>
      <w:r w:rsidRPr="00ED7C06">
        <w:rPr>
          <w:sz w:val="22"/>
          <w:szCs w:val="22"/>
          <w:lang w:val="en"/>
        </w:rPr>
        <w:lastRenderedPageBreak/>
        <w:t>The main difference between the two semi-integrated series is the design of the rear sides. In the OPTIMA DE LUXE, they are presented in a perfect white, in the OPTIMA PREMIUM as a really beautifully formed unit with applications coordinated with the respective cab colouring in black or grey metallic. Thus both inside and out the OPTIMA PREMIUM lives up to its bold claim to be an extravagant travelling companion for people with high aesthetic demands.</w:t>
      </w:r>
      <w:r w:rsidRPr="00ED7C06">
        <w:rPr>
          <w:rStyle w:val="apple-converted-space"/>
          <w:sz w:val="22"/>
          <w:szCs w:val="22"/>
          <w:lang w:val="en"/>
        </w:rPr>
        <w:t> </w:t>
      </w:r>
    </w:p>
    <w:p w14:paraId="58B308F9" w14:textId="77777777" w:rsidR="00ED7C06" w:rsidRPr="00ED7C06" w:rsidRDefault="00ED7C06" w:rsidP="00ED7C06">
      <w:pPr>
        <w:pStyle w:val="p4"/>
        <w:rPr>
          <w:sz w:val="22"/>
          <w:szCs w:val="22"/>
          <w:lang w:val="en"/>
        </w:rPr>
      </w:pPr>
    </w:p>
    <w:p w14:paraId="676C17C4" w14:textId="77777777" w:rsidR="00ED7C06" w:rsidRPr="00ED7C06" w:rsidRDefault="00ED7C06" w:rsidP="00ED7C06">
      <w:pPr>
        <w:pStyle w:val="p3"/>
        <w:rPr>
          <w:sz w:val="22"/>
          <w:szCs w:val="22"/>
          <w:lang w:val="en"/>
        </w:rPr>
      </w:pPr>
      <w:r w:rsidRPr="00ED7C06">
        <w:rPr>
          <w:sz w:val="22"/>
          <w:szCs w:val="22"/>
          <w:lang w:val="en"/>
        </w:rPr>
        <w:t>The price range for the OPTIMA DE LUXE begins at 60,410 euros (Model V60 GF) and the OPTIMA PREMIUM is available from 64,260 euros (model V65 GE).</w:t>
      </w:r>
      <w:r w:rsidRPr="00ED7C06">
        <w:rPr>
          <w:rStyle w:val="apple-converted-space"/>
          <w:sz w:val="22"/>
          <w:szCs w:val="22"/>
          <w:lang w:val="en"/>
        </w:rPr>
        <w:t> </w:t>
      </w:r>
    </w:p>
    <w:p w14:paraId="38D895D7" w14:textId="77777777" w:rsidR="00ED7C06" w:rsidRPr="00ED7C06" w:rsidRDefault="00ED7C06" w:rsidP="00ED7C06">
      <w:pPr>
        <w:pStyle w:val="p4"/>
        <w:rPr>
          <w:sz w:val="22"/>
          <w:szCs w:val="22"/>
          <w:lang w:val="en"/>
        </w:rPr>
      </w:pPr>
    </w:p>
    <w:p w14:paraId="67F93890" w14:textId="77777777" w:rsidR="00B44FC8" w:rsidRPr="00ED7C06" w:rsidRDefault="00ED7C06">
      <w:pPr>
        <w:rPr>
          <w:sz w:val="22"/>
          <w:szCs w:val="22"/>
          <w:lang w:val="en"/>
        </w:rPr>
      </w:pPr>
    </w:p>
    <w:sectPr w:rsidR="00B44FC8" w:rsidRPr="00ED7C06" w:rsidSect="001A06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06"/>
    <w:rsid w:val="001A06F6"/>
    <w:rsid w:val="00ED7C0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72C9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ED7C06"/>
    <w:rPr>
      <w:rFonts w:ascii="Arial" w:hAnsi="Arial" w:cs="Arial"/>
      <w:sz w:val="21"/>
      <w:szCs w:val="21"/>
      <w:lang w:eastAsia="de-DE"/>
    </w:rPr>
  </w:style>
  <w:style w:type="paragraph" w:customStyle="1" w:styleId="p2">
    <w:name w:val="p2"/>
    <w:basedOn w:val="Standard"/>
    <w:rsid w:val="00ED7C06"/>
    <w:rPr>
      <w:rFonts w:ascii="Arial" w:hAnsi="Arial" w:cs="Arial"/>
      <w:sz w:val="21"/>
      <w:szCs w:val="21"/>
      <w:lang w:eastAsia="de-DE"/>
    </w:rPr>
  </w:style>
  <w:style w:type="paragraph" w:customStyle="1" w:styleId="p3">
    <w:name w:val="p3"/>
    <w:basedOn w:val="Standard"/>
    <w:rsid w:val="00ED7C06"/>
    <w:rPr>
      <w:rFonts w:ascii="Arial" w:hAnsi="Arial" w:cs="Arial"/>
      <w:sz w:val="18"/>
      <w:szCs w:val="18"/>
      <w:lang w:eastAsia="de-DE"/>
    </w:rPr>
  </w:style>
  <w:style w:type="paragraph" w:customStyle="1" w:styleId="p4">
    <w:name w:val="p4"/>
    <w:basedOn w:val="Standard"/>
    <w:rsid w:val="00ED7C06"/>
    <w:rPr>
      <w:rFonts w:ascii="Arial" w:hAnsi="Arial" w:cs="Arial"/>
      <w:sz w:val="18"/>
      <w:szCs w:val="18"/>
      <w:lang w:eastAsia="de-DE"/>
    </w:rPr>
  </w:style>
  <w:style w:type="character" w:customStyle="1" w:styleId="apple-converted-space">
    <w:name w:val="apple-converted-space"/>
    <w:basedOn w:val="Absatz-Standardschriftart"/>
    <w:rsid w:val="00ED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1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3657</Characters>
  <Application>Microsoft Macintosh Word</Application>
  <DocSecurity>0</DocSecurity>
  <Lines>30</Lines>
  <Paragraphs>8</Paragraphs>
  <ScaleCrop>false</ScaleCrop>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Koch</dc:creator>
  <cp:keywords/>
  <dc:description/>
  <cp:lastModifiedBy>Sanja Koch</cp:lastModifiedBy>
  <cp:revision>1</cp:revision>
  <dcterms:created xsi:type="dcterms:W3CDTF">2017-07-20T13:38:00Z</dcterms:created>
  <dcterms:modified xsi:type="dcterms:W3CDTF">2017-07-20T13:39:00Z</dcterms:modified>
</cp:coreProperties>
</file>