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785F5" w14:textId="626C65A0" w:rsidR="009E1FDA" w:rsidRDefault="003C1D46" w:rsidP="00433BB7">
      <w:pPr>
        <w:rPr>
          <w:b/>
          <w:bCs/>
        </w:rPr>
      </w:pPr>
      <w:r w:rsidRPr="00F855E9">
        <w:rPr>
          <w:rFonts w:ascii="Arial" w:hAnsi="Arial" w:cs="Arial"/>
          <w:b/>
          <w:bCs/>
          <w:caps/>
          <w:color w:val="3F89BF"/>
          <w:sz w:val="32"/>
          <w:szCs w:val="40"/>
        </w:rPr>
        <w:t xml:space="preserve">Der neue HOBBY MAXIA 585 UL: skandinavisches </w:t>
      </w:r>
      <w:r w:rsidR="00F855E9">
        <w:rPr>
          <w:rFonts w:ascii="Arial" w:hAnsi="Arial" w:cs="Arial"/>
          <w:b/>
          <w:bCs/>
          <w:caps/>
          <w:color w:val="3F89BF"/>
          <w:sz w:val="32"/>
          <w:szCs w:val="40"/>
        </w:rPr>
        <w:br/>
      </w:r>
      <w:r w:rsidRPr="00F855E9">
        <w:rPr>
          <w:rFonts w:ascii="Arial" w:hAnsi="Arial" w:cs="Arial"/>
          <w:b/>
          <w:bCs/>
          <w:caps/>
          <w:color w:val="3F89BF"/>
          <w:sz w:val="32"/>
          <w:szCs w:val="40"/>
        </w:rPr>
        <w:t>Lebensgefühl für bis zu 4 Personen</w:t>
      </w:r>
      <w:r w:rsidR="00433BB7" w:rsidRPr="007A115D">
        <w:rPr>
          <w:rFonts w:ascii="Arial" w:hAnsi="Arial" w:cs="Arial"/>
          <w:b/>
          <w:bCs/>
          <w:caps/>
          <w:color w:val="3F89BF"/>
          <w:sz w:val="40"/>
          <w:szCs w:val="40"/>
        </w:rPr>
        <w:br/>
      </w:r>
      <w:r w:rsidR="00433BB7">
        <w:rPr>
          <w:b/>
          <w:bCs/>
        </w:rPr>
        <w:br/>
      </w:r>
      <w:r w:rsidR="00CC1D3C">
        <w:rPr>
          <w:b/>
          <w:bCs/>
        </w:rPr>
        <w:t>Fockbek</w:t>
      </w:r>
      <w:r w:rsidR="00433BB7">
        <w:rPr>
          <w:b/>
          <w:bCs/>
        </w:rPr>
        <w:t xml:space="preserve">, </w:t>
      </w:r>
      <w:r w:rsidR="00910585" w:rsidRPr="00910585">
        <w:rPr>
          <w:b/>
          <w:bCs/>
        </w:rPr>
        <w:t>2</w:t>
      </w:r>
      <w:r w:rsidR="00A60F4D">
        <w:rPr>
          <w:b/>
          <w:bCs/>
        </w:rPr>
        <w:t>8</w:t>
      </w:r>
      <w:r w:rsidR="00433BB7" w:rsidRPr="00910585">
        <w:rPr>
          <w:b/>
          <w:bCs/>
        </w:rPr>
        <w:t>.</w:t>
      </w:r>
      <w:r w:rsidR="00433BB7" w:rsidRPr="00FD2851">
        <w:rPr>
          <w:b/>
          <w:bCs/>
          <w:color w:val="FF0000"/>
        </w:rPr>
        <w:t xml:space="preserve"> </w:t>
      </w:r>
      <w:r w:rsidR="00433BB7">
        <w:rPr>
          <w:b/>
          <w:bCs/>
        </w:rPr>
        <w:t>Ju</w:t>
      </w:r>
      <w:r>
        <w:rPr>
          <w:b/>
          <w:bCs/>
        </w:rPr>
        <w:t>l</w:t>
      </w:r>
      <w:r w:rsidR="00433BB7">
        <w:rPr>
          <w:b/>
          <w:bCs/>
        </w:rPr>
        <w:t xml:space="preserve">i 2022 – </w:t>
      </w:r>
      <w:r w:rsidRPr="003C1D46">
        <w:rPr>
          <w:b/>
          <w:bCs/>
        </w:rPr>
        <w:t>Skandinavisches Design und smarte Funktionen: Der MAXIA 585 UL ist das neueste Mitglied der Hobby Wohnwagenfamilie. Wie alle Modelle der MAXIA Baureihe setzt er auf eine offene Raumgestaltung, warme Farben, natürliche Materialien und eine ordentliche Portion Hygge.</w:t>
      </w:r>
    </w:p>
    <w:p w14:paraId="5E276545" w14:textId="592DEC91" w:rsidR="009E1FDA" w:rsidRDefault="009E1FDA" w:rsidP="00433BB7">
      <w:pPr>
        <w:rPr>
          <w:b/>
          <w:bCs/>
        </w:rPr>
      </w:pPr>
      <w:r>
        <w:rPr>
          <w:noProof/>
          <w:color w:val="000000" w:themeColor="text1"/>
          <w:lang w:eastAsia="de-DE"/>
        </w:rPr>
        <w:drawing>
          <wp:inline distT="0" distB="0" distL="0" distR="0" wp14:anchorId="446DE86E" wp14:editId="264B255A">
            <wp:extent cx="2891016" cy="1625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891016" cy="1625600"/>
                    </a:xfrm>
                    <a:prstGeom prst="rect">
                      <a:avLst/>
                    </a:prstGeom>
                    <a:noFill/>
                    <a:ln>
                      <a:noFill/>
                    </a:ln>
                  </pic:spPr>
                </pic:pic>
              </a:graphicData>
            </a:graphic>
          </wp:inline>
        </w:drawing>
      </w:r>
      <w:r>
        <w:rPr>
          <w:noProof/>
          <w:color w:val="000000" w:themeColor="text1"/>
          <w:lang w:eastAsia="de-DE"/>
        </w:rPr>
        <w:drawing>
          <wp:inline distT="0" distB="0" distL="0" distR="0" wp14:anchorId="581F143A" wp14:editId="19B3E28D">
            <wp:extent cx="2902312" cy="1631950"/>
            <wp:effectExtent l="0" t="0" r="0" b="0"/>
            <wp:docPr id="9" name="Grafik 9" descr="Ein Bild, das Lieferw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Lieferwagen enthält.&#10;&#10;Automatisch generierte Beschreibu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907081" cy="1634631"/>
                    </a:xfrm>
                    <a:prstGeom prst="rect">
                      <a:avLst/>
                    </a:prstGeom>
                    <a:noFill/>
                    <a:ln>
                      <a:noFill/>
                    </a:ln>
                  </pic:spPr>
                </pic:pic>
              </a:graphicData>
            </a:graphic>
          </wp:inline>
        </w:drawing>
      </w:r>
    </w:p>
    <w:p w14:paraId="265ADE4B" w14:textId="6FDCD6C4" w:rsidR="003F7DB4" w:rsidRDefault="003C1D46" w:rsidP="003C1D46">
      <w:pPr>
        <w:pStyle w:val="Kommentartext"/>
        <w:rPr>
          <w:sz w:val="22"/>
          <w:szCs w:val="22"/>
        </w:rPr>
      </w:pPr>
      <w:r w:rsidRPr="003C1D46">
        <w:rPr>
          <w:sz w:val="22"/>
          <w:szCs w:val="22"/>
        </w:rPr>
        <w:t xml:space="preserve">Zeitloses Design, Naturverbundenheit und Gemütlichkeit – das typisch skandinavische Hygge-Gefühl ist das neue Motto </w:t>
      </w:r>
      <w:r w:rsidR="00F855E9">
        <w:rPr>
          <w:sz w:val="22"/>
          <w:szCs w:val="22"/>
        </w:rPr>
        <w:t xml:space="preserve">der </w:t>
      </w:r>
      <w:r w:rsidRPr="003C1D46">
        <w:rPr>
          <w:sz w:val="22"/>
          <w:szCs w:val="22"/>
        </w:rPr>
        <w:t xml:space="preserve">MAXIA Baureihe. „Der Erfolg der MAXIA </w:t>
      </w:r>
      <w:r w:rsidR="00F855E9">
        <w:rPr>
          <w:sz w:val="22"/>
          <w:szCs w:val="22"/>
        </w:rPr>
        <w:t>Modelle</w:t>
      </w:r>
      <w:r w:rsidRPr="003C1D46">
        <w:rPr>
          <w:sz w:val="22"/>
          <w:szCs w:val="22"/>
        </w:rPr>
        <w:t xml:space="preserve"> zeigt – unsere Kunden legen neben Qualität viel Wert auf Gemütlichkeit und Design“, so Bernd Löher, Geschäftsführer von Hobby. „Mit dem </w:t>
      </w:r>
      <w:r w:rsidR="00F855E9">
        <w:rPr>
          <w:sz w:val="22"/>
          <w:szCs w:val="22"/>
        </w:rPr>
        <w:t xml:space="preserve">neuen </w:t>
      </w:r>
      <w:r w:rsidRPr="003C1D46">
        <w:rPr>
          <w:sz w:val="22"/>
          <w:szCs w:val="22"/>
        </w:rPr>
        <w:t>MAXIA 585 UL</w:t>
      </w:r>
      <w:r w:rsidR="00F855E9">
        <w:rPr>
          <w:sz w:val="22"/>
          <w:szCs w:val="22"/>
        </w:rPr>
        <w:t xml:space="preserve"> setzen wir diesen Weg konsequent fort und</w:t>
      </w:r>
      <w:r w:rsidRPr="003C1D46">
        <w:rPr>
          <w:sz w:val="22"/>
          <w:szCs w:val="22"/>
        </w:rPr>
        <w:t xml:space="preserve"> erweitern unser</w:t>
      </w:r>
      <w:r w:rsidR="0081762A">
        <w:rPr>
          <w:sz w:val="22"/>
          <w:szCs w:val="22"/>
        </w:rPr>
        <w:t>e MAXIA-Welt</w:t>
      </w:r>
      <w:r w:rsidRPr="003C1D46">
        <w:rPr>
          <w:sz w:val="22"/>
          <w:szCs w:val="22"/>
        </w:rPr>
        <w:t>.“</w:t>
      </w:r>
      <w:r w:rsidR="00F855E9">
        <w:rPr>
          <w:sz w:val="22"/>
          <w:szCs w:val="22"/>
        </w:rPr>
        <w:t xml:space="preserve"> M</w:t>
      </w:r>
      <w:r w:rsidRPr="003C1D46">
        <w:rPr>
          <w:sz w:val="22"/>
          <w:szCs w:val="22"/>
        </w:rPr>
        <w:t xml:space="preserve">it einer Breite von 2,50 m und </w:t>
      </w:r>
      <w:r w:rsidR="00F855E9">
        <w:rPr>
          <w:sz w:val="22"/>
          <w:szCs w:val="22"/>
        </w:rPr>
        <w:t xml:space="preserve">einer Länge von </w:t>
      </w:r>
      <w:r w:rsidRPr="003C1D46">
        <w:rPr>
          <w:sz w:val="22"/>
          <w:szCs w:val="22"/>
        </w:rPr>
        <w:t>7,69 m</w:t>
      </w:r>
      <w:r w:rsidR="00F855E9">
        <w:rPr>
          <w:sz w:val="22"/>
          <w:szCs w:val="22"/>
        </w:rPr>
        <w:t xml:space="preserve"> ist der MAXIA 585 UL</w:t>
      </w:r>
      <w:r w:rsidRPr="003C1D46">
        <w:rPr>
          <w:sz w:val="22"/>
          <w:szCs w:val="22"/>
        </w:rPr>
        <w:t xml:space="preserve"> etwas länger als der kleinere Bruder, der MAXIA 495 UL (L: 7,20 m / B: 2,30 m). Innen zeichnen sich </w:t>
      </w:r>
      <w:r w:rsidR="00F855E9">
        <w:rPr>
          <w:sz w:val="22"/>
          <w:szCs w:val="22"/>
        </w:rPr>
        <w:t>beide</w:t>
      </w:r>
      <w:r w:rsidRPr="003C1D46">
        <w:rPr>
          <w:sz w:val="22"/>
          <w:szCs w:val="22"/>
        </w:rPr>
        <w:t xml:space="preserve"> Modelle durch den modernen Möbelbau mit klaren Schrankfronten und einem offenen Raumgefühl aus.</w:t>
      </w:r>
    </w:p>
    <w:p w14:paraId="34752CC7" w14:textId="77777777" w:rsidR="00F855E9" w:rsidRDefault="00F855E9" w:rsidP="003C1D46">
      <w:pPr>
        <w:pStyle w:val="Kommentartext"/>
        <w:rPr>
          <w:sz w:val="22"/>
          <w:szCs w:val="22"/>
        </w:rPr>
      </w:pPr>
    </w:p>
    <w:p w14:paraId="343A671A" w14:textId="0D5AB952" w:rsidR="009E1FDA" w:rsidRDefault="009E1FDA" w:rsidP="003C1D46">
      <w:pPr>
        <w:pStyle w:val="Kommentartext"/>
        <w:rPr>
          <w:sz w:val="22"/>
          <w:szCs w:val="22"/>
        </w:rPr>
      </w:pPr>
      <w:r>
        <w:rPr>
          <w:noProof/>
          <w:color w:val="000000" w:themeColor="text1"/>
          <w:lang w:eastAsia="de-DE"/>
        </w:rPr>
        <w:drawing>
          <wp:inline distT="0" distB="0" distL="0" distR="0" wp14:anchorId="64DA6AC9" wp14:editId="21BF4066">
            <wp:extent cx="4419600" cy="2894424"/>
            <wp:effectExtent l="0" t="0" r="0" b="1270"/>
            <wp:docPr id="5" name="Grafik 5" descr="Ein Bild, das drinnen, Raum, Bereich, Mö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Raum, Bereich, Möbel enthält.&#10;&#10;Automatisch generierte Beschreibu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430442" cy="2901524"/>
                    </a:xfrm>
                    <a:prstGeom prst="rect">
                      <a:avLst/>
                    </a:prstGeom>
                    <a:noFill/>
                    <a:ln>
                      <a:noFill/>
                    </a:ln>
                  </pic:spPr>
                </pic:pic>
              </a:graphicData>
            </a:graphic>
          </wp:inline>
        </w:drawing>
      </w:r>
    </w:p>
    <w:p w14:paraId="2112101B" w14:textId="386E8BAD" w:rsidR="00FC4C20" w:rsidRDefault="009E1FDA" w:rsidP="003A3FEB">
      <w:pPr>
        <w:pStyle w:val="Kommentartext"/>
      </w:pPr>
      <w:r w:rsidRPr="009E1FDA">
        <w:t>Moderner Möbelbau, klare Schrankfronten und ein offenes Raumgefühl im MAXIA 585 UL.</w:t>
      </w:r>
    </w:p>
    <w:p w14:paraId="03F13FEC" w14:textId="02587AD7" w:rsidR="009E1FDA" w:rsidRDefault="009E1FDA" w:rsidP="003A3FEB">
      <w:pPr>
        <w:pStyle w:val="Kommentartext"/>
        <w:rPr>
          <w:sz w:val="22"/>
          <w:szCs w:val="22"/>
        </w:rPr>
      </w:pPr>
    </w:p>
    <w:p w14:paraId="176D418E" w14:textId="77777777" w:rsidR="00910585" w:rsidRDefault="00910585" w:rsidP="003A3FEB">
      <w:pPr>
        <w:pStyle w:val="Kommentartext"/>
        <w:rPr>
          <w:sz w:val="22"/>
          <w:szCs w:val="22"/>
        </w:rPr>
      </w:pPr>
    </w:p>
    <w:p w14:paraId="413D83A1" w14:textId="07CDF735" w:rsidR="003C1D46" w:rsidRDefault="003C1D46" w:rsidP="003C1D46">
      <w:r w:rsidRPr="003C1D46">
        <w:rPr>
          <w:rFonts w:ascii="Arial" w:hAnsi="Arial" w:cs="Arial"/>
          <w:b/>
          <w:bCs/>
          <w:color w:val="5B8EBA"/>
          <w:sz w:val="24"/>
          <w:szCs w:val="24"/>
        </w:rPr>
        <w:lastRenderedPageBreak/>
        <w:t>RAUM FÜR KOMFORT UND GEMÜTLICHKEIT</w:t>
      </w:r>
      <w:r>
        <w:rPr>
          <w:rFonts w:ascii="Arial" w:hAnsi="Arial" w:cs="Arial"/>
          <w:b/>
          <w:bCs/>
          <w:color w:val="5B8EBA"/>
          <w:sz w:val="24"/>
          <w:szCs w:val="24"/>
        </w:rPr>
        <w:br/>
      </w:r>
      <w:r>
        <w:rPr>
          <w:rFonts w:ascii="Arial" w:hAnsi="Arial" w:cs="Arial"/>
          <w:b/>
          <w:bCs/>
          <w:color w:val="5B8EBA"/>
          <w:sz w:val="24"/>
          <w:szCs w:val="24"/>
        </w:rPr>
        <w:br/>
      </w:r>
      <w:r>
        <w:t xml:space="preserve">Im Bug des 585 UL finden sich zwei komfortable Einzelbetten mit Kaltschaummatratzen, die sich durch </w:t>
      </w:r>
      <w:r w:rsidR="0081762A">
        <w:t>eine</w:t>
      </w:r>
      <w:r>
        <w:t xml:space="preserve"> praktische Bettverbreiterung verbinden lassen. So entsteht eine große Liegewiese über die gesamte Fahrzeugbreite.</w:t>
      </w:r>
    </w:p>
    <w:p w14:paraId="0C0E0C9C" w14:textId="7C802E89" w:rsidR="000B43CD" w:rsidRDefault="003C1D46" w:rsidP="003C1D46">
      <w:r>
        <w:t>Das Herzstück des neuen Grundrisses ist die große Rundsitzgruppe im Heck. Tagsüber trifft sich hier die ganze Familie zum Essen oder Entspannen. In der Nacht lässt sich die Sitzgruppe mit nur wenigen Handgriffen zu zwei weiteren Schlafplätzen umbauen. Die Ambientebeleuchtung über den Hängeschränken und unter der Sitzgruppe schafft eine einzigartig gemütliche Stimmung.</w:t>
      </w:r>
    </w:p>
    <w:p w14:paraId="5C8636C7" w14:textId="77777777" w:rsidR="009E1FDA" w:rsidRDefault="009E1FDA" w:rsidP="003C1D46"/>
    <w:p w14:paraId="6AFBD7D0" w14:textId="13F19F34" w:rsidR="00B926D9" w:rsidRDefault="009E1FDA" w:rsidP="00433BB7">
      <w:r>
        <w:rPr>
          <w:noProof/>
          <w:color w:val="000000" w:themeColor="text1"/>
          <w:lang w:eastAsia="de-DE"/>
        </w:rPr>
        <w:drawing>
          <wp:inline distT="0" distB="0" distL="0" distR="0" wp14:anchorId="298F0DE0" wp14:editId="70141AD8">
            <wp:extent cx="5759450" cy="4032250"/>
            <wp:effectExtent l="0" t="0" r="0" b="6350"/>
            <wp:docPr id="6" name="Grafik 6" descr="Ein Bild, das drinnen, Boden, Fenster,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innen, Boden, Fenster, Decke enthält.&#10;&#10;Automatisch generierte Beschreibu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759450" cy="4032250"/>
                    </a:xfrm>
                    <a:prstGeom prst="rect">
                      <a:avLst/>
                    </a:prstGeom>
                    <a:noFill/>
                    <a:ln>
                      <a:noFill/>
                    </a:ln>
                  </pic:spPr>
                </pic:pic>
              </a:graphicData>
            </a:graphic>
          </wp:inline>
        </w:drawing>
      </w:r>
    </w:p>
    <w:p w14:paraId="3775415E" w14:textId="02A4F138" w:rsidR="009E1FDA" w:rsidRPr="009E1FDA" w:rsidRDefault="009E1FDA" w:rsidP="00433BB7">
      <w:pPr>
        <w:rPr>
          <w:sz w:val="20"/>
          <w:szCs w:val="20"/>
        </w:rPr>
      </w:pPr>
      <w:r w:rsidRPr="009E1FDA">
        <w:rPr>
          <w:sz w:val="20"/>
          <w:szCs w:val="20"/>
        </w:rPr>
        <w:t>Die Ambientebeleuchtung im MAXIA 585 UL sorgt für gemütliche Abendstunden.</w:t>
      </w:r>
    </w:p>
    <w:p w14:paraId="0CC6B60E" w14:textId="77777777" w:rsidR="009E1FDA" w:rsidRDefault="009E1FDA" w:rsidP="00433BB7"/>
    <w:p w14:paraId="156D859F" w14:textId="77777777" w:rsidR="009E1FDA" w:rsidRDefault="009E1FDA" w:rsidP="00433BB7">
      <w:pPr>
        <w:rPr>
          <w:rFonts w:ascii="Arial" w:hAnsi="Arial" w:cs="Arial"/>
          <w:b/>
          <w:bCs/>
          <w:color w:val="5B8EBA"/>
          <w:sz w:val="24"/>
          <w:szCs w:val="24"/>
        </w:rPr>
      </w:pPr>
    </w:p>
    <w:p w14:paraId="4E7EF7B7" w14:textId="77777777" w:rsidR="009E1FDA" w:rsidRDefault="009E1FDA" w:rsidP="00433BB7">
      <w:pPr>
        <w:rPr>
          <w:rFonts w:ascii="Arial" w:hAnsi="Arial" w:cs="Arial"/>
          <w:b/>
          <w:bCs/>
          <w:color w:val="5B8EBA"/>
          <w:sz w:val="24"/>
          <w:szCs w:val="24"/>
        </w:rPr>
      </w:pPr>
    </w:p>
    <w:p w14:paraId="1DB8AF78" w14:textId="77777777" w:rsidR="009E1FDA" w:rsidRDefault="009E1FDA" w:rsidP="00433BB7">
      <w:pPr>
        <w:rPr>
          <w:rFonts w:ascii="Arial" w:hAnsi="Arial" w:cs="Arial"/>
          <w:b/>
          <w:bCs/>
          <w:color w:val="5B8EBA"/>
          <w:sz w:val="24"/>
          <w:szCs w:val="24"/>
        </w:rPr>
      </w:pPr>
    </w:p>
    <w:p w14:paraId="43078259" w14:textId="77777777" w:rsidR="009E1FDA" w:rsidRDefault="009E1FDA" w:rsidP="00433BB7">
      <w:pPr>
        <w:rPr>
          <w:rFonts w:ascii="Arial" w:hAnsi="Arial" w:cs="Arial"/>
          <w:b/>
          <w:bCs/>
          <w:color w:val="5B8EBA"/>
          <w:sz w:val="24"/>
          <w:szCs w:val="24"/>
        </w:rPr>
      </w:pPr>
    </w:p>
    <w:p w14:paraId="03088F78" w14:textId="77777777" w:rsidR="009E1FDA" w:rsidRDefault="009E1FDA" w:rsidP="00433BB7">
      <w:pPr>
        <w:rPr>
          <w:rFonts w:ascii="Arial" w:hAnsi="Arial" w:cs="Arial"/>
          <w:b/>
          <w:bCs/>
          <w:color w:val="5B8EBA"/>
          <w:sz w:val="24"/>
          <w:szCs w:val="24"/>
        </w:rPr>
      </w:pPr>
    </w:p>
    <w:p w14:paraId="6501FAAA" w14:textId="77777777" w:rsidR="009E1FDA" w:rsidRDefault="009E1FDA" w:rsidP="00433BB7">
      <w:pPr>
        <w:rPr>
          <w:rFonts w:ascii="Arial" w:hAnsi="Arial" w:cs="Arial"/>
          <w:b/>
          <w:bCs/>
          <w:color w:val="5B8EBA"/>
          <w:sz w:val="24"/>
          <w:szCs w:val="24"/>
        </w:rPr>
      </w:pPr>
    </w:p>
    <w:p w14:paraId="5944ACFA" w14:textId="17FA2E24" w:rsidR="000B43CD" w:rsidRDefault="003C1D46" w:rsidP="00433BB7">
      <w:r w:rsidRPr="003C1D46">
        <w:rPr>
          <w:rFonts w:ascii="Arial" w:hAnsi="Arial" w:cs="Arial"/>
          <w:b/>
          <w:bCs/>
          <w:color w:val="5B8EBA"/>
          <w:sz w:val="24"/>
          <w:szCs w:val="24"/>
        </w:rPr>
        <w:lastRenderedPageBreak/>
        <w:t>DESIGN UND FUNKTION IN DER KÜCHE</w:t>
      </w:r>
      <w:r>
        <w:rPr>
          <w:rFonts w:ascii="Arial" w:hAnsi="Arial" w:cs="Arial"/>
          <w:b/>
          <w:bCs/>
          <w:color w:val="5B8EBA"/>
          <w:sz w:val="24"/>
          <w:szCs w:val="24"/>
        </w:rPr>
        <w:br/>
      </w:r>
      <w:r w:rsidR="00433BB7">
        <w:br/>
      </w:r>
      <w:r w:rsidRPr="003C1D46">
        <w:t xml:space="preserve">In der breiten Seitenküche mit viel Arbeitsfläche und der neuen 3-Flammen-Kocher-Spüle-Kombination steht ein 133 L Kühlschrank mit 12 L </w:t>
      </w:r>
      <w:proofErr w:type="spellStart"/>
      <w:r w:rsidRPr="003C1D46">
        <w:t>Frosterfach</w:t>
      </w:r>
      <w:proofErr w:type="spellEnd"/>
      <w:r w:rsidRPr="003C1D46">
        <w:t xml:space="preserve">. Ein Gewürzbord, mehrere Steckdosen, helle LED-Beleuchtung und extragroße Schubladen lassen die Herzen von Hobby-Köchen höherschlagen. </w:t>
      </w:r>
    </w:p>
    <w:p w14:paraId="73C8E182" w14:textId="77777777" w:rsidR="009E1FDA" w:rsidRDefault="009E1FDA" w:rsidP="00433BB7">
      <w:pPr>
        <w:rPr>
          <w:b/>
          <w:bCs/>
        </w:rPr>
      </w:pPr>
    </w:p>
    <w:p w14:paraId="204CC4DA" w14:textId="69FA52DA" w:rsidR="00B926D9" w:rsidRDefault="009E1FDA" w:rsidP="00B926D9">
      <w:pPr>
        <w:rPr>
          <w:sz w:val="20"/>
          <w:szCs w:val="20"/>
        </w:rPr>
      </w:pPr>
      <w:r>
        <w:rPr>
          <w:noProof/>
          <w:color w:val="000000" w:themeColor="text1"/>
          <w:lang w:eastAsia="de-DE"/>
        </w:rPr>
        <w:drawing>
          <wp:inline distT="0" distB="0" distL="0" distR="0" wp14:anchorId="6FBA521F" wp14:editId="59ED5AC8">
            <wp:extent cx="5073650" cy="3384298"/>
            <wp:effectExtent l="0" t="0" r="0" b="6985"/>
            <wp:docPr id="7" name="Grafik 7" descr="Ein Bild, das drinnen, Küche, Zähler, He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innen, Küche, Zähler, Herd enthält.&#10;&#10;Automatisch generierte Beschreibu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074322" cy="3384746"/>
                    </a:xfrm>
                    <a:prstGeom prst="rect">
                      <a:avLst/>
                    </a:prstGeom>
                    <a:noFill/>
                    <a:ln>
                      <a:noFill/>
                    </a:ln>
                  </pic:spPr>
                </pic:pic>
              </a:graphicData>
            </a:graphic>
          </wp:inline>
        </w:drawing>
      </w:r>
    </w:p>
    <w:p w14:paraId="43496537" w14:textId="62DEF35B" w:rsidR="009E1FDA" w:rsidRDefault="009E1FDA" w:rsidP="00B926D9">
      <w:pPr>
        <w:rPr>
          <w:sz w:val="20"/>
          <w:szCs w:val="20"/>
        </w:rPr>
      </w:pPr>
      <w:r w:rsidRPr="009E1FDA">
        <w:rPr>
          <w:sz w:val="20"/>
          <w:szCs w:val="20"/>
        </w:rPr>
        <w:t>Die breite Seitenküche mit viel Arbeitsfläche und der neuen 3-Flammen-Kocher-Spüle-Kombination.</w:t>
      </w:r>
    </w:p>
    <w:p w14:paraId="1E2AE432" w14:textId="77777777" w:rsidR="009E1FDA" w:rsidRPr="00B926D9" w:rsidRDefault="009E1FDA" w:rsidP="00B926D9">
      <w:pPr>
        <w:rPr>
          <w:sz w:val="20"/>
          <w:szCs w:val="20"/>
        </w:rPr>
      </w:pPr>
    </w:p>
    <w:p w14:paraId="6C02D92A" w14:textId="1B786422" w:rsidR="009E1FDA" w:rsidRDefault="003C1D46" w:rsidP="00433BB7">
      <w:r w:rsidRPr="003C1D46">
        <w:rPr>
          <w:rFonts w:ascii="Arial" w:hAnsi="Arial" w:cs="Arial"/>
          <w:b/>
          <w:bCs/>
          <w:color w:val="5B8EBA"/>
          <w:sz w:val="24"/>
          <w:szCs w:val="24"/>
        </w:rPr>
        <w:t>GRO</w:t>
      </w:r>
      <w:r w:rsidR="009E1FDA">
        <w:rPr>
          <w:rFonts w:ascii="Arial" w:hAnsi="Arial" w:cs="Arial"/>
          <w:b/>
          <w:bCs/>
          <w:color w:val="5B8EBA"/>
          <w:sz w:val="24"/>
          <w:szCs w:val="24"/>
        </w:rPr>
        <w:t>SS</w:t>
      </w:r>
      <w:r w:rsidRPr="003C1D46">
        <w:rPr>
          <w:rFonts w:ascii="Arial" w:hAnsi="Arial" w:cs="Arial"/>
          <w:b/>
          <w:bCs/>
          <w:color w:val="5B8EBA"/>
          <w:sz w:val="24"/>
          <w:szCs w:val="24"/>
        </w:rPr>
        <w:t>ZÜGIGE STAUMÖGLICHKEITEN UND PLATZ FÜR DIE PERSÖNLICHE PFLEGE</w:t>
      </w:r>
      <w:r>
        <w:rPr>
          <w:rFonts w:ascii="Arial" w:hAnsi="Arial" w:cs="Arial"/>
          <w:b/>
          <w:bCs/>
          <w:color w:val="5B8EBA"/>
          <w:sz w:val="24"/>
          <w:szCs w:val="24"/>
        </w:rPr>
        <w:br/>
      </w:r>
      <w:r w:rsidR="00433BB7" w:rsidRPr="00FC4C20">
        <w:rPr>
          <w:rFonts w:ascii="Arial" w:hAnsi="Arial" w:cs="Arial"/>
          <w:b/>
          <w:bCs/>
          <w:color w:val="5B8EBA"/>
          <w:sz w:val="24"/>
          <w:szCs w:val="24"/>
        </w:rPr>
        <w:br/>
      </w:r>
      <w:r w:rsidRPr="003C1D46">
        <w:t xml:space="preserve">Im großen Kleiderschrank findet die Urlaubsgarderobe der gesamten Familie Platz. Im zusätzlichen Stauschrank mit Apothekerauszug lassen sich Lebensmittel und andere Urlaubs-Utensilien auf mehreren Ebenen verstauen. Der auf der Fahrerseite befindliche Kompaktwaschraum nutzt die vorhandene Fläche effektiv aus. Die Toilette ist drehbar. So entsteht viel Raum </w:t>
      </w:r>
      <w:r w:rsidR="00566E9A">
        <w:t>und</w:t>
      </w:r>
      <w:r w:rsidRPr="003C1D46">
        <w:t xml:space="preserve"> Bewegungsfreiheit. Die ausstellbare Dachluke sorgt für natürliches Licht und eine optimale Belüftung des Waschraums.</w:t>
      </w:r>
    </w:p>
    <w:p w14:paraId="76816597" w14:textId="678F37C5" w:rsidR="00B926D9" w:rsidRDefault="009E1FDA" w:rsidP="00433BB7">
      <w:pPr>
        <w:rPr>
          <w:color w:val="000000" w:themeColor="text1"/>
        </w:rPr>
      </w:pPr>
      <w:r>
        <w:rPr>
          <w:noProof/>
          <w:color w:val="000000" w:themeColor="text1"/>
          <w:lang w:eastAsia="de-DE"/>
        </w:rPr>
        <w:lastRenderedPageBreak/>
        <w:drawing>
          <wp:inline distT="0" distB="0" distL="0" distR="0" wp14:anchorId="1A5B8728" wp14:editId="445CC3FA">
            <wp:extent cx="5759450" cy="3841750"/>
            <wp:effectExtent l="0" t="0" r="0" b="6350"/>
            <wp:docPr id="10" name="Grafik 10" descr="Ein Bild, das drinnen, Boden,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drinnen, Boden, Holz enthält.&#10;&#10;Automatisch generierte Beschreib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759450" cy="3841750"/>
                    </a:xfrm>
                    <a:prstGeom prst="rect">
                      <a:avLst/>
                    </a:prstGeom>
                    <a:noFill/>
                    <a:ln>
                      <a:noFill/>
                    </a:ln>
                  </pic:spPr>
                </pic:pic>
              </a:graphicData>
            </a:graphic>
          </wp:inline>
        </w:drawing>
      </w:r>
      <w:r w:rsidR="00FD2851">
        <w:br/>
      </w:r>
      <w:r w:rsidRPr="009E1FDA">
        <w:rPr>
          <w:color w:val="000000" w:themeColor="text1"/>
          <w:sz w:val="20"/>
          <w:szCs w:val="20"/>
        </w:rPr>
        <w:t>Der praktische Apothekerschrank-Auszug sorgt für viel Stauraum auf kleiner Fläche.</w:t>
      </w:r>
    </w:p>
    <w:p w14:paraId="7C5B6711" w14:textId="77777777" w:rsidR="009E1FDA" w:rsidRDefault="009E1FDA" w:rsidP="00433BB7">
      <w:pPr>
        <w:rPr>
          <w:noProof/>
        </w:rPr>
      </w:pPr>
    </w:p>
    <w:p w14:paraId="42B4668C" w14:textId="6CDFD9D9" w:rsidR="00B926D9" w:rsidRDefault="00FD2851" w:rsidP="003C1D46">
      <w:pPr>
        <w:rPr>
          <w:sz w:val="20"/>
          <w:szCs w:val="20"/>
        </w:rPr>
      </w:pPr>
      <w:bookmarkStart w:id="0" w:name="_Hlk108083852"/>
      <w:r w:rsidRPr="00FD2851">
        <w:rPr>
          <w:rFonts w:ascii="Arial" w:hAnsi="Arial" w:cs="Arial"/>
          <w:b/>
          <w:bCs/>
          <w:color w:val="5B8EBA"/>
          <w:sz w:val="24"/>
          <w:szCs w:val="24"/>
        </w:rPr>
        <w:t>SMARTE BORDSTEUERUNG INKLUSIVE</w:t>
      </w:r>
      <w:r>
        <w:softHyphen/>
      </w:r>
      <w:r>
        <w:softHyphen/>
      </w:r>
      <w:r>
        <w:softHyphen/>
      </w:r>
      <w:bookmarkEnd w:id="0"/>
      <w:r>
        <w:br/>
      </w:r>
      <w:r>
        <w:br/>
      </w:r>
      <w:r w:rsidRPr="00FD2851">
        <w:t xml:space="preserve">Wie alle Hobby Wohnwagen ist der MAXIA 585 UL serienmäßig mit der </w:t>
      </w:r>
      <w:proofErr w:type="spellStart"/>
      <w:r w:rsidRPr="00FD2851">
        <w:t>HobbyConnect</w:t>
      </w:r>
      <w:proofErr w:type="spellEnd"/>
      <w:r w:rsidRPr="00FD2851">
        <w:t xml:space="preserve">-Bordsteuerung ausgestattet. Die kostenlose </w:t>
      </w:r>
      <w:proofErr w:type="spellStart"/>
      <w:r w:rsidRPr="00FD2851">
        <w:t>HobbyConnect</w:t>
      </w:r>
      <w:proofErr w:type="spellEnd"/>
      <w:r w:rsidRPr="00FD2851">
        <w:t>-App bietet Zugriff auf viele Funktionen. Per Smartphone oder Tablet lassen sich zum Beispiel Lichteinstellungen und Klimaanlage steuern und der Batteriestatus sowie Füllstände des Wassertanks prüfen.</w:t>
      </w:r>
      <w:r>
        <w:rPr>
          <w:sz w:val="20"/>
          <w:szCs w:val="20"/>
        </w:rPr>
        <w:br/>
      </w:r>
    </w:p>
    <w:p w14:paraId="25BA1936" w14:textId="78379A51" w:rsidR="00FD2851" w:rsidRPr="00FD2851" w:rsidRDefault="00FD2851" w:rsidP="003C1D46">
      <w:r w:rsidRPr="00FD2851">
        <w:rPr>
          <w:rFonts w:ascii="Arial" w:hAnsi="Arial" w:cs="Arial"/>
          <w:b/>
          <w:bCs/>
          <w:color w:val="5B8EBA"/>
          <w:sz w:val="24"/>
          <w:szCs w:val="24"/>
        </w:rPr>
        <w:t>ALLES DRIN, ALLES DRAN</w:t>
      </w:r>
      <w:r>
        <w:rPr>
          <w:rFonts w:ascii="Arial" w:hAnsi="Arial" w:cs="Arial"/>
          <w:b/>
          <w:bCs/>
          <w:color w:val="5B8EBA"/>
          <w:sz w:val="24"/>
          <w:szCs w:val="24"/>
        </w:rPr>
        <w:br/>
      </w:r>
      <w:r>
        <w:rPr>
          <w:rFonts w:ascii="Arial" w:hAnsi="Arial" w:cs="Arial"/>
          <w:b/>
          <w:bCs/>
          <w:color w:val="5B8EBA"/>
          <w:sz w:val="24"/>
          <w:szCs w:val="24"/>
        </w:rPr>
        <w:br/>
      </w:r>
      <w:r w:rsidRPr="00FD2851">
        <w:t xml:space="preserve">Der MAXIA 585 UL ist </w:t>
      </w:r>
      <w:r w:rsidR="00427839">
        <w:t>in Deutschland</w:t>
      </w:r>
      <w:r w:rsidR="00427839" w:rsidRPr="00FD2851">
        <w:t xml:space="preserve"> </w:t>
      </w:r>
      <w:r w:rsidR="009C4414">
        <w:t>zu Preisen ab</w:t>
      </w:r>
      <w:r w:rsidRPr="00FD2851">
        <w:t xml:space="preserve"> </w:t>
      </w:r>
      <w:r w:rsidR="00D32C5C">
        <w:t>36.440 Euro</w:t>
      </w:r>
      <w:r w:rsidR="00427839">
        <w:t xml:space="preserve"> </w:t>
      </w:r>
      <w:r w:rsidRPr="00FD2851">
        <w:t xml:space="preserve">bestellbar. Dank der HobbyKomplett-Vollausstattung ist auch der neueste Hobby Wohnwagen serienmäßig mit allem ausgestattet, was man für einen schönen Urlaub braucht. </w:t>
      </w:r>
      <w:r w:rsidR="0081762A">
        <w:t>Typisch Hobby:</w:t>
      </w:r>
      <w:r w:rsidRPr="00FD2851">
        <w:t xml:space="preserve"> ein erstklassiges Preis-Leistungs-Verhältnis ohne Extra-Kosten oder teure Zusatz-Pakete.</w:t>
      </w:r>
    </w:p>
    <w:p w14:paraId="4FE19A90" w14:textId="77777777" w:rsidR="00FD2851" w:rsidRPr="00FD2851" w:rsidRDefault="00FD2851" w:rsidP="00FD2851">
      <w:pPr>
        <w:rPr>
          <w:rFonts w:ascii="Calibri" w:eastAsia="Calibri" w:hAnsi="Calibri" w:cs="Times New Roman"/>
          <w:color w:val="000000"/>
        </w:rPr>
      </w:pPr>
      <w:r w:rsidRPr="00FD2851">
        <w:rPr>
          <w:rFonts w:ascii="Calibri" w:eastAsia="Calibri" w:hAnsi="Calibri" w:cs="Times New Roman"/>
          <w:color w:val="000000"/>
        </w:rPr>
        <w:t>Den MAXIA 585 UL erleben Sie live auf dem CARAVAN SALON in Düsseldorf vom 26.8. – 4.9.2022 und demnächst bei Ihrem Hobby Händler.</w:t>
      </w:r>
    </w:p>
    <w:p w14:paraId="54419316" w14:textId="606AA2FA" w:rsidR="003A1056" w:rsidRPr="00433BB7" w:rsidRDefault="00433BB7" w:rsidP="00433BB7">
      <w:pPr>
        <w:rPr>
          <w:rStyle w:val="Hyperlink"/>
          <w:color w:val="auto"/>
          <w:u w:val="none"/>
        </w:rPr>
      </w:pPr>
      <w:r>
        <w:rPr>
          <w:rFonts w:ascii="Arial" w:hAnsi="Arial" w:cs="Arial"/>
          <w:b/>
          <w:bCs/>
          <w:sz w:val="20"/>
          <w:szCs w:val="20"/>
        </w:rPr>
        <w:br/>
      </w:r>
      <w:r w:rsidRPr="00CA1D2E">
        <w:rPr>
          <w:rFonts w:ascii="Arial" w:hAnsi="Arial" w:cs="Arial"/>
          <w:b/>
          <w:bCs/>
          <w:sz w:val="20"/>
          <w:szCs w:val="20"/>
        </w:rPr>
        <w:t xml:space="preserve">Weiterführende Informationen erhalten Sie über die Hobby Pressestelle: </w:t>
      </w:r>
      <w:r>
        <w:rPr>
          <w:rFonts w:ascii="Arial" w:hAnsi="Arial" w:cs="Arial"/>
          <w:b/>
          <w:bCs/>
          <w:sz w:val="20"/>
          <w:szCs w:val="20"/>
        </w:rPr>
        <w:br/>
      </w:r>
      <w:hyperlink r:id="rId14" w:history="1">
        <w:r w:rsidRPr="00334C75">
          <w:rPr>
            <w:rStyle w:val="Hyperlink"/>
            <w:rFonts w:ascii="Arial" w:hAnsi="Arial" w:cs="Arial"/>
            <w:color w:val="3F89BF"/>
            <w:sz w:val="20"/>
            <w:szCs w:val="20"/>
            <w:bdr w:val="none" w:sz="0" w:space="0" w:color="auto" w:frame="1"/>
            <w:shd w:val="clear" w:color="auto" w:fill="FFFFFF"/>
          </w:rPr>
          <w:t>presse@hobby-caravan.de</w:t>
        </w:r>
      </w:hyperlink>
      <w:r w:rsidRPr="00CA1D2E">
        <w:rPr>
          <w:rFonts w:ascii="Arial" w:hAnsi="Arial" w:cs="Arial"/>
          <w:color w:val="000000"/>
          <w:sz w:val="20"/>
          <w:szCs w:val="20"/>
          <w:shd w:val="clear" w:color="auto" w:fill="FFFFFF"/>
        </w:rPr>
        <w:t> oder unter </w:t>
      </w:r>
      <w:hyperlink r:id="rId15" w:history="1">
        <w:r w:rsidRPr="00CA1D2E">
          <w:rPr>
            <w:rStyle w:val="Hyperlink"/>
            <w:rFonts w:ascii="Arial" w:hAnsi="Arial" w:cs="Arial"/>
            <w:color w:val="3F89BF"/>
            <w:sz w:val="20"/>
            <w:szCs w:val="20"/>
            <w:bdr w:val="none" w:sz="0" w:space="0" w:color="auto" w:frame="1"/>
            <w:shd w:val="clear" w:color="auto" w:fill="FFFFFF"/>
          </w:rPr>
          <w:t>mediaportal.hobby-caravan.de</w:t>
        </w:r>
      </w:hyperlink>
    </w:p>
    <w:sectPr w:rsidR="003A1056" w:rsidRPr="00433BB7" w:rsidSect="009B0DA2">
      <w:headerReference w:type="default" r:id="rId16"/>
      <w:footerReference w:type="default" r:id="rId17"/>
      <w:headerReference w:type="first" r:id="rId18"/>
      <w:footerReference w:type="first" r:id="rId19"/>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69236" w14:textId="77777777" w:rsidR="00AB160C" w:rsidRDefault="00AB160C" w:rsidP="00EF701B">
      <w:pPr>
        <w:spacing w:after="0" w:line="240" w:lineRule="auto"/>
      </w:pPr>
      <w:r>
        <w:separator/>
      </w:r>
    </w:p>
  </w:endnote>
  <w:endnote w:type="continuationSeparator" w:id="0">
    <w:p w14:paraId="49E5BBD1" w14:textId="77777777" w:rsidR="00AB160C" w:rsidRDefault="00AB160C" w:rsidP="00EF7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49BA6"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0189736B" wp14:editId="111D8599">
          <wp:simplePos x="0" y="0"/>
          <wp:positionH relativeFrom="column">
            <wp:posOffset>5013960</wp:posOffset>
          </wp:positionH>
          <wp:positionV relativeFrom="paragraph">
            <wp:posOffset>70485</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6654040C" w14:textId="77777777" w:rsidR="003B5097" w:rsidRDefault="003B5097" w:rsidP="004062AE">
    <w:pPr>
      <w:pStyle w:val="Formatvorlage1"/>
      <w:rPr>
        <w:rFonts w:ascii="Arial" w:hAnsi="Arial" w:cs="Arial"/>
        <w:sz w:val="16"/>
        <w:szCs w:val="16"/>
      </w:rPr>
    </w:pPr>
  </w:p>
  <w:p w14:paraId="402C2AE8" w14:textId="27D4718B" w:rsidR="003B5097" w:rsidRDefault="003B5097" w:rsidP="004408BF">
    <w:pPr>
      <w:pStyle w:val="Kopfzeile"/>
      <w:tabs>
        <w:tab w:val="clear" w:pos="9072"/>
        <w:tab w:val="right" w:pos="4536"/>
        <w:tab w:val="left" w:pos="9180"/>
      </w:tabs>
      <w:rPr>
        <w:rFonts w:ascii="Arial" w:hAnsi="Arial" w:cs="Arial"/>
        <w:color w:val="3F89BF"/>
        <w:sz w:val="16"/>
        <w:szCs w:val="16"/>
      </w:rPr>
    </w:pPr>
    <w:r w:rsidRPr="004408BF">
      <w:rPr>
        <w:rFonts w:ascii="Arial" w:hAnsi="Arial" w:cs="Arial"/>
        <w:color w:val="3F89BF"/>
        <w:sz w:val="16"/>
        <w:szCs w:val="16"/>
      </w:rPr>
      <w:fldChar w:fldCharType="begin"/>
    </w:r>
    <w:r w:rsidRPr="004408BF">
      <w:rPr>
        <w:rFonts w:ascii="Arial" w:hAnsi="Arial" w:cs="Arial"/>
        <w:color w:val="3F89BF"/>
        <w:sz w:val="16"/>
        <w:szCs w:val="16"/>
      </w:rPr>
      <w:instrText>PAGE   \* MERGEFORMAT</w:instrText>
    </w:r>
    <w:r w:rsidRPr="004408BF">
      <w:rPr>
        <w:rFonts w:ascii="Arial" w:hAnsi="Arial" w:cs="Arial"/>
        <w:color w:val="3F89BF"/>
        <w:sz w:val="16"/>
        <w:szCs w:val="16"/>
      </w:rPr>
      <w:fldChar w:fldCharType="separate"/>
    </w:r>
    <w:r w:rsidR="009C4414">
      <w:rPr>
        <w:rFonts w:ascii="Arial" w:hAnsi="Arial" w:cs="Arial"/>
        <w:noProof/>
        <w:color w:val="3F89BF"/>
        <w:sz w:val="16"/>
        <w:szCs w:val="16"/>
      </w:rPr>
      <w:t>4</w:t>
    </w:r>
    <w:r w:rsidRPr="004408BF">
      <w:rPr>
        <w:rFonts w:ascii="Arial" w:hAnsi="Arial" w:cs="Arial"/>
        <w:color w:val="3F89BF"/>
        <w:sz w:val="16"/>
        <w:szCs w:val="16"/>
      </w:rPr>
      <w:fldChar w:fldCharType="end"/>
    </w:r>
    <w:r w:rsidRPr="004408BF">
      <w:rPr>
        <w:rFonts w:ascii="Arial" w:hAnsi="Arial" w:cs="Arial"/>
        <w:color w:val="3F89BF"/>
        <w:sz w:val="16"/>
        <w:szCs w:val="16"/>
      </w:rPr>
      <w:t xml:space="preserve"> </w:t>
    </w:r>
    <w:r w:rsidRPr="004062AE">
      <w:rPr>
        <w:rFonts w:ascii="Arial" w:hAnsi="Arial" w:cs="Arial"/>
        <w:sz w:val="16"/>
        <w:szCs w:val="16"/>
      </w:rPr>
      <w:t xml:space="preserve">    </w:t>
    </w:r>
  </w:p>
  <w:p w14:paraId="7976EB5B" w14:textId="77777777" w:rsidR="003B5097" w:rsidRPr="004062AE" w:rsidRDefault="003B5097" w:rsidP="004062AE">
    <w:pPr>
      <w:pStyle w:val="Formatvorlage1"/>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F25A" w14:textId="6D46386D" w:rsidR="003B5097" w:rsidRPr="00497FEE" w:rsidRDefault="003B5097" w:rsidP="00497FEE">
    <w:pPr>
      <w:pStyle w:val="Formatvorlage1"/>
      <w:rPr>
        <w:rFonts w:ascii="Arial" w:hAnsi="Arial" w:cs="Arial"/>
        <w:sz w:val="16"/>
        <w:szCs w:val="16"/>
      </w:rPr>
    </w:pPr>
    <w:r w:rsidRPr="004062AE">
      <w:rPr>
        <w:rFonts w:ascii="Arial" w:hAnsi="Arial" w:cs="Arial"/>
        <w:noProof/>
        <w:sz w:val="16"/>
        <w:szCs w:val="16"/>
        <w:lang w:eastAsia="de-DE"/>
      </w:rPr>
      <w:drawing>
        <wp:anchor distT="0" distB="0" distL="114300" distR="114300" simplePos="0" relativeHeight="251660288" behindDoc="0" locked="0" layoutInCell="1" allowOverlap="1" wp14:anchorId="349AFB20" wp14:editId="38A0D6FA">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A60F4D">
      <w:rPr>
        <w:rFonts w:ascii="Arial" w:hAnsi="Arial" w:cs="Arial"/>
        <w:noProof/>
        <w:sz w:val="16"/>
        <w:szCs w:val="16"/>
      </w:rPr>
      <w:t>1</w:t>
    </w:r>
    <w:r w:rsidRPr="004062AE">
      <w:rPr>
        <w:rFonts w:ascii="Arial" w:hAnsi="Arial" w:cs="Arial"/>
        <w:sz w:val="16"/>
        <w:szCs w:val="16"/>
      </w:rPr>
      <w:fldChar w:fldCharType="end"/>
    </w:r>
    <w:r w:rsidRPr="004062AE">
      <w:rPr>
        <w:rFonts w:ascii="Arial" w:hAnsi="Arial" w:cs="Arial"/>
        <w:sz w:val="16"/>
        <w:szCs w:val="16"/>
      </w:rPr>
      <w:t xml:space="preserve">     </w:t>
    </w:r>
    <w:r w:rsidRPr="00087506">
      <w:rPr>
        <w:rFonts w:ascii="Arial" w:hAnsi="Arial" w:cs="Arial"/>
        <w:sz w:val="16"/>
        <w:szCs w:val="16"/>
      </w:rPr>
      <w:t>PRESSE-INFORMATION</w:t>
    </w:r>
    <w:r>
      <w:rPr>
        <w:rFonts w:ascii="Arial" w:hAnsi="Arial" w:cs="Arial"/>
        <w:sz w:val="16"/>
        <w:szCs w:val="16"/>
      </w:rPr>
      <w:t xml:space="preserve"> </w:t>
    </w:r>
    <w:r w:rsidR="004D0A80">
      <w:rPr>
        <w:rFonts w:ascii="Arial" w:hAnsi="Arial" w:cs="Arial"/>
        <w:sz w:val="16"/>
        <w:szCs w:val="16"/>
      </w:rPr>
      <w:t>–</w:t>
    </w:r>
    <w:r w:rsidR="00FC23E4">
      <w:rPr>
        <w:rFonts w:ascii="Arial" w:hAnsi="Arial" w:cs="Arial"/>
        <w:sz w:val="16"/>
        <w:szCs w:val="16"/>
      </w:rPr>
      <w:t xml:space="preserve"> </w:t>
    </w:r>
    <w:r w:rsidR="009F3A74" w:rsidRPr="009F3A74">
      <w:rPr>
        <w:rFonts w:ascii="Arial" w:hAnsi="Arial" w:cs="Arial"/>
        <w:sz w:val="16"/>
        <w:szCs w:val="16"/>
      </w:rPr>
      <w:t>28</w:t>
    </w:r>
    <w:r w:rsidR="00FD2851" w:rsidRPr="009F3A74">
      <w:rPr>
        <w:rFonts w:ascii="Arial" w:hAnsi="Arial" w:cs="Arial"/>
        <w:sz w:val="16"/>
        <w:szCs w:val="16"/>
      </w:rPr>
      <w:t>.</w:t>
    </w:r>
    <w:r w:rsidR="00433BB7">
      <w:rPr>
        <w:rFonts w:ascii="Arial" w:hAnsi="Arial" w:cs="Arial"/>
        <w:sz w:val="16"/>
        <w:szCs w:val="16"/>
      </w:rPr>
      <w:t>0</w:t>
    </w:r>
    <w:r w:rsidR="00FD2851">
      <w:rPr>
        <w:rFonts w:ascii="Arial" w:hAnsi="Arial" w:cs="Arial"/>
        <w:sz w:val="16"/>
        <w:szCs w:val="16"/>
      </w:rPr>
      <w:t>7</w:t>
    </w:r>
    <w:r w:rsidR="004D0A80">
      <w:rPr>
        <w:rFonts w:ascii="Arial" w:hAnsi="Arial" w:cs="Arial"/>
        <w:sz w:val="16"/>
        <w:szCs w:val="16"/>
      </w:rPr>
      <w:t>.202</w:t>
    </w:r>
    <w:r w:rsidR="00B70BA5">
      <w:rPr>
        <w:rFonts w:ascii="Arial" w:hAnsi="Arial" w:cs="Arial"/>
        <w:sz w:val="16"/>
        <w:szCs w:val="16"/>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47D25" w14:textId="77777777" w:rsidR="00AB160C" w:rsidRDefault="00AB160C" w:rsidP="00EF701B">
      <w:pPr>
        <w:spacing w:after="0" w:line="240" w:lineRule="auto"/>
      </w:pPr>
      <w:r>
        <w:separator/>
      </w:r>
    </w:p>
  </w:footnote>
  <w:footnote w:type="continuationSeparator" w:id="0">
    <w:p w14:paraId="2BB45A1C" w14:textId="77777777" w:rsidR="00AB160C" w:rsidRDefault="00AB160C" w:rsidP="00EF7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3094F" w14:textId="0BAF78E1" w:rsidR="00FB43A5" w:rsidRPr="00433BB7" w:rsidRDefault="00427453">
    <w:pPr>
      <w:pStyle w:val="Kopfzeile"/>
      <w:rPr>
        <w:rFonts w:ascii="Arial" w:hAnsi="Arial" w:cs="Arial"/>
        <w:color w:val="3F89BF"/>
        <w:sz w:val="16"/>
        <w:szCs w:val="16"/>
      </w:rPr>
    </w:pPr>
    <w:r>
      <w:rPr>
        <w:rFonts w:ascii="Arial" w:hAnsi="Arial" w:cs="Arial"/>
        <w:color w:val="3F89BF"/>
        <w:sz w:val="16"/>
        <w:szCs w:val="16"/>
      </w:rPr>
      <w:t xml:space="preserve">PRESSEMITTEILUNG: </w:t>
    </w:r>
    <w:r w:rsidR="00433BB7">
      <w:rPr>
        <w:rFonts w:ascii="Arial" w:hAnsi="Arial" w:cs="Arial"/>
        <w:color w:val="3F89BF"/>
        <w:sz w:val="16"/>
        <w:szCs w:val="16"/>
      </w:rPr>
      <w:t>HOBBY WOHNWAGEN NEUHEITEN DER SAISON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473D0" w14:textId="0BD80195" w:rsidR="00EE1F1C" w:rsidRDefault="00B70BA5" w:rsidP="004408BF">
    <w:pPr>
      <w:pStyle w:val="Kopfzeile"/>
      <w:rPr>
        <w:rFonts w:ascii="Arial" w:hAnsi="Arial" w:cs="Arial"/>
        <w:color w:val="3F89BF"/>
        <w:sz w:val="16"/>
        <w:szCs w:val="16"/>
      </w:rPr>
    </w:pPr>
    <w:r>
      <w:rPr>
        <w:rFonts w:ascii="Arial" w:hAnsi="Arial" w:cs="Arial"/>
        <w:color w:val="3F89BF"/>
        <w:sz w:val="16"/>
        <w:szCs w:val="16"/>
      </w:rPr>
      <w:t>PRESSEMITTEILUNG:</w:t>
    </w:r>
    <w:r w:rsidR="00703B50">
      <w:rPr>
        <w:rFonts w:ascii="Arial" w:hAnsi="Arial" w:cs="Arial"/>
        <w:color w:val="3F89BF"/>
        <w:sz w:val="16"/>
        <w:szCs w:val="16"/>
      </w:rPr>
      <w:t xml:space="preserve"> </w:t>
    </w:r>
    <w:r w:rsidR="003C1D46">
      <w:rPr>
        <w:rFonts w:ascii="Arial" w:hAnsi="Arial" w:cs="Arial"/>
        <w:color w:val="3F89BF"/>
        <w:sz w:val="16"/>
        <w:szCs w:val="16"/>
      </w:rPr>
      <w:t>DER NEUE HOBBY MAXIA 585 UL</w:t>
    </w:r>
  </w:p>
  <w:p w14:paraId="78C15FE2" w14:textId="77777777" w:rsidR="003C1D46" w:rsidRPr="00703B50" w:rsidRDefault="003C1D46" w:rsidP="004408BF">
    <w:pPr>
      <w:pStyle w:val="Kopfzeile"/>
      <w:rPr>
        <w:rFonts w:ascii="Arial" w:hAnsi="Arial" w:cs="Arial"/>
        <w:color w:val="3F89BF"/>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1"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932975849">
    <w:abstractNumId w:val="8"/>
  </w:num>
  <w:num w:numId="2" w16cid:durableId="278266603">
    <w:abstractNumId w:val="10"/>
  </w:num>
  <w:num w:numId="3" w16cid:durableId="1518694386">
    <w:abstractNumId w:val="6"/>
  </w:num>
  <w:num w:numId="4" w16cid:durableId="2140411899">
    <w:abstractNumId w:val="11"/>
  </w:num>
  <w:num w:numId="5" w16cid:durableId="370805035">
    <w:abstractNumId w:val="14"/>
  </w:num>
  <w:num w:numId="6" w16cid:durableId="1496188943">
    <w:abstractNumId w:val="0"/>
  </w:num>
  <w:num w:numId="7" w16cid:durableId="233322977">
    <w:abstractNumId w:val="4"/>
  </w:num>
  <w:num w:numId="8" w16cid:durableId="191038371">
    <w:abstractNumId w:val="2"/>
  </w:num>
  <w:num w:numId="9" w16cid:durableId="1245262442">
    <w:abstractNumId w:val="13"/>
  </w:num>
  <w:num w:numId="10" w16cid:durableId="974529677">
    <w:abstractNumId w:val="12"/>
  </w:num>
  <w:num w:numId="11" w16cid:durableId="1486121799">
    <w:abstractNumId w:val="3"/>
  </w:num>
  <w:num w:numId="12" w16cid:durableId="1927881045">
    <w:abstractNumId w:val="9"/>
  </w:num>
  <w:num w:numId="13" w16cid:durableId="328023785">
    <w:abstractNumId w:val="7"/>
  </w:num>
  <w:num w:numId="14" w16cid:durableId="592319280">
    <w:abstractNumId w:val="15"/>
  </w:num>
  <w:num w:numId="15" w16cid:durableId="977295267">
    <w:abstractNumId w:val="1"/>
  </w:num>
  <w:num w:numId="16" w16cid:durableId="191461005">
    <w:abstractNumId w:val="16"/>
  </w:num>
  <w:num w:numId="17" w16cid:durableId="10759346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4FEB"/>
    <w:rsid w:val="00005E3D"/>
    <w:rsid w:val="00011A17"/>
    <w:rsid w:val="0001215D"/>
    <w:rsid w:val="0002092E"/>
    <w:rsid w:val="0002367D"/>
    <w:rsid w:val="00055502"/>
    <w:rsid w:val="00087506"/>
    <w:rsid w:val="000946DA"/>
    <w:rsid w:val="000A4958"/>
    <w:rsid w:val="000A5D21"/>
    <w:rsid w:val="000B43CD"/>
    <w:rsid w:val="000C26E0"/>
    <w:rsid w:val="000C3EC8"/>
    <w:rsid w:val="000C7D28"/>
    <w:rsid w:val="000D5D01"/>
    <w:rsid w:val="000E34C8"/>
    <w:rsid w:val="000E6EE6"/>
    <w:rsid w:val="000F222F"/>
    <w:rsid w:val="000F5450"/>
    <w:rsid w:val="00134352"/>
    <w:rsid w:val="0013634F"/>
    <w:rsid w:val="00160632"/>
    <w:rsid w:val="00176486"/>
    <w:rsid w:val="0019457F"/>
    <w:rsid w:val="001A4000"/>
    <w:rsid w:val="001A456E"/>
    <w:rsid w:val="001B64BA"/>
    <w:rsid w:val="001B6C00"/>
    <w:rsid w:val="001D333E"/>
    <w:rsid w:val="001D5C19"/>
    <w:rsid w:val="001D7DAC"/>
    <w:rsid w:val="001E0BD9"/>
    <w:rsid w:val="001E4276"/>
    <w:rsid w:val="001F44AA"/>
    <w:rsid w:val="001F4FA1"/>
    <w:rsid w:val="001F68E9"/>
    <w:rsid w:val="002110C1"/>
    <w:rsid w:val="00234703"/>
    <w:rsid w:val="00252AB2"/>
    <w:rsid w:val="0026602B"/>
    <w:rsid w:val="00280A29"/>
    <w:rsid w:val="002868C8"/>
    <w:rsid w:val="002874E1"/>
    <w:rsid w:val="00294355"/>
    <w:rsid w:val="002B63F0"/>
    <w:rsid w:val="002B7A1C"/>
    <w:rsid w:val="002D6932"/>
    <w:rsid w:val="002F241F"/>
    <w:rsid w:val="00300DE1"/>
    <w:rsid w:val="00304425"/>
    <w:rsid w:val="003050D9"/>
    <w:rsid w:val="00310FA0"/>
    <w:rsid w:val="00312029"/>
    <w:rsid w:val="00312303"/>
    <w:rsid w:val="00312D5D"/>
    <w:rsid w:val="00333FC8"/>
    <w:rsid w:val="00334C75"/>
    <w:rsid w:val="003370F1"/>
    <w:rsid w:val="00360BBC"/>
    <w:rsid w:val="00377EA4"/>
    <w:rsid w:val="00383E39"/>
    <w:rsid w:val="00393B0A"/>
    <w:rsid w:val="003A1056"/>
    <w:rsid w:val="003A3FEB"/>
    <w:rsid w:val="003B5097"/>
    <w:rsid w:val="003B5492"/>
    <w:rsid w:val="003C1D46"/>
    <w:rsid w:val="003D1BDD"/>
    <w:rsid w:val="003D2A3C"/>
    <w:rsid w:val="003D3662"/>
    <w:rsid w:val="003D395B"/>
    <w:rsid w:val="003D40FB"/>
    <w:rsid w:val="003D7AEE"/>
    <w:rsid w:val="003E02D3"/>
    <w:rsid w:val="003F181F"/>
    <w:rsid w:val="003F7DB4"/>
    <w:rsid w:val="004007AA"/>
    <w:rsid w:val="004062AE"/>
    <w:rsid w:val="00427453"/>
    <w:rsid w:val="00427839"/>
    <w:rsid w:val="0043083F"/>
    <w:rsid w:val="00433BB7"/>
    <w:rsid w:val="004408BF"/>
    <w:rsid w:val="0045392E"/>
    <w:rsid w:val="00461B37"/>
    <w:rsid w:val="00462D27"/>
    <w:rsid w:val="00465546"/>
    <w:rsid w:val="00474082"/>
    <w:rsid w:val="00484531"/>
    <w:rsid w:val="00496E9E"/>
    <w:rsid w:val="0049718C"/>
    <w:rsid w:val="00497FEE"/>
    <w:rsid w:val="004A50B9"/>
    <w:rsid w:val="004A50F9"/>
    <w:rsid w:val="004B0952"/>
    <w:rsid w:val="004C3C6F"/>
    <w:rsid w:val="004D0A80"/>
    <w:rsid w:val="004D5626"/>
    <w:rsid w:val="004D5F2A"/>
    <w:rsid w:val="004E3305"/>
    <w:rsid w:val="0050265F"/>
    <w:rsid w:val="0050355E"/>
    <w:rsid w:val="005214A4"/>
    <w:rsid w:val="005217A2"/>
    <w:rsid w:val="00523CDA"/>
    <w:rsid w:val="0052550D"/>
    <w:rsid w:val="00526919"/>
    <w:rsid w:val="00557A51"/>
    <w:rsid w:val="00562545"/>
    <w:rsid w:val="00562D72"/>
    <w:rsid w:val="0056432D"/>
    <w:rsid w:val="00566E9A"/>
    <w:rsid w:val="0057148F"/>
    <w:rsid w:val="005805AD"/>
    <w:rsid w:val="005826EA"/>
    <w:rsid w:val="00585A66"/>
    <w:rsid w:val="00585B88"/>
    <w:rsid w:val="0059024C"/>
    <w:rsid w:val="005D4425"/>
    <w:rsid w:val="005F6051"/>
    <w:rsid w:val="00600ADA"/>
    <w:rsid w:val="00617AC1"/>
    <w:rsid w:val="00633347"/>
    <w:rsid w:val="00636DFE"/>
    <w:rsid w:val="006425A0"/>
    <w:rsid w:val="0064278B"/>
    <w:rsid w:val="00642D6F"/>
    <w:rsid w:val="006544E2"/>
    <w:rsid w:val="00686622"/>
    <w:rsid w:val="006A16B5"/>
    <w:rsid w:val="006B6403"/>
    <w:rsid w:val="006C3859"/>
    <w:rsid w:val="006C41A3"/>
    <w:rsid w:val="006C5B10"/>
    <w:rsid w:val="006D3C5F"/>
    <w:rsid w:val="006D7A05"/>
    <w:rsid w:val="006E3848"/>
    <w:rsid w:val="006E5BB2"/>
    <w:rsid w:val="006E5E5D"/>
    <w:rsid w:val="006E7BD5"/>
    <w:rsid w:val="00703B50"/>
    <w:rsid w:val="007043B6"/>
    <w:rsid w:val="00711472"/>
    <w:rsid w:val="00714E42"/>
    <w:rsid w:val="00717922"/>
    <w:rsid w:val="0072313A"/>
    <w:rsid w:val="00756ECA"/>
    <w:rsid w:val="00765BB1"/>
    <w:rsid w:val="007720D8"/>
    <w:rsid w:val="00781E55"/>
    <w:rsid w:val="007A623E"/>
    <w:rsid w:val="007D19D9"/>
    <w:rsid w:val="007E41DC"/>
    <w:rsid w:val="007F1536"/>
    <w:rsid w:val="007F3A75"/>
    <w:rsid w:val="007F49C8"/>
    <w:rsid w:val="007F627A"/>
    <w:rsid w:val="00803D5F"/>
    <w:rsid w:val="008111DE"/>
    <w:rsid w:val="00812014"/>
    <w:rsid w:val="0081762A"/>
    <w:rsid w:val="0083357F"/>
    <w:rsid w:val="00845A80"/>
    <w:rsid w:val="008461F8"/>
    <w:rsid w:val="00846B96"/>
    <w:rsid w:val="00853680"/>
    <w:rsid w:val="00856A7A"/>
    <w:rsid w:val="00866120"/>
    <w:rsid w:val="008773D0"/>
    <w:rsid w:val="00881B42"/>
    <w:rsid w:val="008945B2"/>
    <w:rsid w:val="008A1628"/>
    <w:rsid w:val="008A1F3C"/>
    <w:rsid w:val="008A4CBA"/>
    <w:rsid w:val="008D3444"/>
    <w:rsid w:val="008D676E"/>
    <w:rsid w:val="008E158E"/>
    <w:rsid w:val="00910585"/>
    <w:rsid w:val="0093730A"/>
    <w:rsid w:val="0096138A"/>
    <w:rsid w:val="00962515"/>
    <w:rsid w:val="009856CA"/>
    <w:rsid w:val="009878EB"/>
    <w:rsid w:val="009A5330"/>
    <w:rsid w:val="009B0DA2"/>
    <w:rsid w:val="009B0FBA"/>
    <w:rsid w:val="009C4414"/>
    <w:rsid w:val="009D5226"/>
    <w:rsid w:val="009E1FDA"/>
    <w:rsid w:val="009E325E"/>
    <w:rsid w:val="009E48D2"/>
    <w:rsid w:val="009E6C6D"/>
    <w:rsid w:val="009F3A74"/>
    <w:rsid w:val="00A23D73"/>
    <w:rsid w:val="00A325C8"/>
    <w:rsid w:val="00A447A1"/>
    <w:rsid w:val="00A4710B"/>
    <w:rsid w:val="00A47333"/>
    <w:rsid w:val="00A5416C"/>
    <w:rsid w:val="00A60F4D"/>
    <w:rsid w:val="00A9769D"/>
    <w:rsid w:val="00AA7A61"/>
    <w:rsid w:val="00AB0644"/>
    <w:rsid w:val="00AB160C"/>
    <w:rsid w:val="00AC5B5D"/>
    <w:rsid w:val="00B06E85"/>
    <w:rsid w:val="00B11C8F"/>
    <w:rsid w:val="00B1628B"/>
    <w:rsid w:val="00B17229"/>
    <w:rsid w:val="00B17F65"/>
    <w:rsid w:val="00B33B3C"/>
    <w:rsid w:val="00B70BA5"/>
    <w:rsid w:val="00B7247B"/>
    <w:rsid w:val="00B76B1F"/>
    <w:rsid w:val="00B85ED4"/>
    <w:rsid w:val="00B926D9"/>
    <w:rsid w:val="00B95872"/>
    <w:rsid w:val="00BA4630"/>
    <w:rsid w:val="00BA7616"/>
    <w:rsid w:val="00BB79A5"/>
    <w:rsid w:val="00BC23E0"/>
    <w:rsid w:val="00BC5EAE"/>
    <w:rsid w:val="00BC663D"/>
    <w:rsid w:val="00BD4EAC"/>
    <w:rsid w:val="00BE691B"/>
    <w:rsid w:val="00C16957"/>
    <w:rsid w:val="00C52172"/>
    <w:rsid w:val="00C53270"/>
    <w:rsid w:val="00C53869"/>
    <w:rsid w:val="00C539A8"/>
    <w:rsid w:val="00C63E87"/>
    <w:rsid w:val="00C76929"/>
    <w:rsid w:val="00C80B96"/>
    <w:rsid w:val="00C9302B"/>
    <w:rsid w:val="00CA1D2E"/>
    <w:rsid w:val="00CC0BD8"/>
    <w:rsid w:val="00CC1D3C"/>
    <w:rsid w:val="00CD1698"/>
    <w:rsid w:val="00CE0AAF"/>
    <w:rsid w:val="00CE77A7"/>
    <w:rsid w:val="00CE782F"/>
    <w:rsid w:val="00CF497B"/>
    <w:rsid w:val="00CF5FD8"/>
    <w:rsid w:val="00D229A6"/>
    <w:rsid w:val="00D32C5C"/>
    <w:rsid w:val="00D534C6"/>
    <w:rsid w:val="00D5359D"/>
    <w:rsid w:val="00D80054"/>
    <w:rsid w:val="00D83AC5"/>
    <w:rsid w:val="00DA3170"/>
    <w:rsid w:val="00DA7807"/>
    <w:rsid w:val="00DB19C5"/>
    <w:rsid w:val="00DC0A58"/>
    <w:rsid w:val="00DC1ED3"/>
    <w:rsid w:val="00DE7DE9"/>
    <w:rsid w:val="00DF22D0"/>
    <w:rsid w:val="00DF319C"/>
    <w:rsid w:val="00E01255"/>
    <w:rsid w:val="00E06077"/>
    <w:rsid w:val="00E137CA"/>
    <w:rsid w:val="00E23845"/>
    <w:rsid w:val="00E23AC4"/>
    <w:rsid w:val="00E34C55"/>
    <w:rsid w:val="00E41DCD"/>
    <w:rsid w:val="00E47FC2"/>
    <w:rsid w:val="00E570A9"/>
    <w:rsid w:val="00E65269"/>
    <w:rsid w:val="00E67A9C"/>
    <w:rsid w:val="00E81704"/>
    <w:rsid w:val="00E8330F"/>
    <w:rsid w:val="00EA0C07"/>
    <w:rsid w:val="00EA3BAC"/>
    <w:rsid w:val="00EA50AE"/>
    <w:rsid w:val="00EB6910"/>
    <w:rsid w:val="00EB7A98"/>
    <w:rsid w:val="00ED318E"/>
    <w:rsid w:val="00ED6CC0"/>
    <w:rsid w:val="00EE1F1C"/>
    <w:rsid w:val="00EF3F9E"/>
    <w:rsid w:val="00EF5C4F"/>
    <w:rsid w:val="00EF701B"/>
    <w:rsid w:val="00F10CFD"/>
    <w:rsid w:val="00F234F7"/>
    <w:rsid w:val="00F54E01"/>
    <w:rsid w:val="00F57B5E"/>
    <w:rsid w:val="00F641AB"/>
    <w:rsid w:val="00F64C66"/>
    <w:rsid w:val="00F77DE6"/>
    <w:rsid w:val="00F83A7D"/>
    <w:rsid w:val="00F855E9"/>
    <w:rsid w:val="00F96A70"/>
    <w:rsid w:val="00FB43A5"/>
    <w:rsid w:val="00FC23E4"/>
    <w:rsid w:val="00FC4C20"/>
    <w:rsid w:val="00FD2851"/>
    <w:rsid w:val="00FE5BF2"/>
    <w:rsid w:val="00FF2658"/>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F7149B"/>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33BB7"/>
  </w:style>
  <w:style w:type="paragraph" w:styleId="berschrift1">
    <w:name w:val="heading 1"/>
    <w:basedOn w:val="Standard"/>
    <w:link w:val="berschrift1Zchn"/>
    <w:uiPriority w:val="9"/>
    <w:qFormat/>
    <w:rsid w:val="009373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01B"/>
  </w:style>
  <w:style w:type="paragraph" w:styleId="Fuzeile">
    <w:name w:val="footer"/>
    <w:basedOn w:val="Standard"/>
    <w:link w:val="FuzeileZchn"/>
    <w:uiPriority w:val="99"/>
    <w:unhideWhenUsed/>
    <w:rsid w:val="00EF701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01B"/>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ind w:left="720"/>
      <w:contextualSpacing/>
    </w:pPr>
  </w:style>
  <w:style w:type="character" w:customStyle="1" w:styleId="Formatvorlage1Zchn">
    <w:name w:val="Formatvorlage1 Zchn"/>
    <w:basedOn w:val="FuzeileZchn"/>
    <w:link w:val="Formatvorlage1"/>
    <w:rsid w:val="004062AE"/>
    <w:rPr>
      <w:color w:val="3F89BF"/>
    </w:rPr>
  </w:style>
  <w:style w:type="paragraph" w:styleId="StandardWeb">
    <w:name w:val="Normal (Web)"/>
    <w:basedOn w:val="Standard"/>
    <w:uiPriority w:val="99"/>
    <w:semiHidden/>
    <w:unhideWhenUsed/>
    <w:rsid w:val="00497FE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style>
  <w:style w:type="character" w:styleId="Funotenzeichen">
    <w:name w:val="footnote reference"/>
    <w:basedOn w:val="Absatz-Standardschriftart"/>
    <w:semiHidden/>
    <w:rsid w:val="00B85ED4"/>
  </w:style>
  <w:style w:type="paragraph" w:customStyle="1" w:styleId="Textkrper21">
    <w:name w:val="Textkörper 21"/>
    <w:basedOn w:val="Standard"/>
    <w:rsid w:val="00686622"/>
    <w:pPr>
      <w:overflowPunct w:val="0"/>
      <w:autoSpaceDE w:val="0"/>
      <w:autoSpaceDN w:val="0"/>
      <w:adjustRightInd w:val="0"/>
      <w:spacing w:after="0" w:line="360" w:lineRule="auto"/>
      <w:ind w:left="-397"/>
      <w:jc w:val="both"/>
      <w:textAlignment w:val="baseline"/>
    </w:pPr>
    <w:rPr>
      <w:rFonts w:ascii="Times New Roman" w:eastAsia="Times New Roman" w:hAnsi="Times New Roman" w:cs="Times New Roman"/>
      <w:sz w:val="24"/>
      <w:szCs w:val="20"/>
      <w:lang w:eastAsia="de-DE"/>
    </w:rPr>
  </w:style>
  <w:style w:type="paragraph" w:customStyle="1" w:styleId="csc-p">
    <w:name w:val="csc-p"/>
    <w:basedOn w:val="Standard"/>
    <w:rsid w:val="00252AB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lang w:eastAsia="de-DE"/>
    </w:rPr>
  </w:style>
  <w:style w:type="paragraph" w:customStyle="1" w:styleId="base-p">
    <w:name w:val="base-p"/>
    <w:basedOn w:val="Standard"/>
    <w:rsid w:val="0093730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pPr>
      <w:spacing w:after="0" w:line="240" w:lineRule="auto"/>
    </w:pPr>
    <w:rPr>
      <w:rFonts w:ascii="Calibri" w:eastAsia="Times New Roman" w:hAnsi="Calibri" w:cs="Times New Roman"/>
      <w:szCs w:val="21"/>
      <w:lang w:eastAsia="de-DE"/>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lang w:eastAsia="de-DE"/>
    </w:rPr>
  </w:style>
  <w:style w:type="paragraph" w:styleId="Kommentartext">
    <w:name w:val="annotation text"/>
    <w:basedOn w:val="Standard"/>
    <w:link w:val="KommentartextZchn"/>
    <w:uiPriority w:val="99"/>
    <w:unhideWhenUsed/>
    <w:rsid w:val="00433BB7"/>
    <w:pPr>
      <w:spacing w:line="240" w:lineRule="auto"/>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mediaportal.hobby-caravan.de/"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resse@hobby-caravan.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67CA4-8133-46CD-A25F-3C8A57BAF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546</Words>
  <Characters>3447</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Isabell Neff</cp:lastModifiedBy>
  <cp:revision>8</cp:revision>
  <cp:lastPrinted>2022-07-07T10:44:00Z</cp:lastPrinted>
  <dcterms:created xsi:type="dcterms:W3CDTF">2022-07-08T08:39:00Z</dcterms:created>
  <dcterms:modified xsi:type="dcterms:W3CDTF">2022-07-27T14:36:00Z</dcterms:modified>
</cp:coreProperties>
</file>