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8EDD8" w14:textId="2F2E3C29" w:rsidR="00A25436" w:rsidRPr="008F78B9" w:rsidRDefault="00A25436" w:rsidP="00FF2FE7">
      <w:pPr>
        <w:spacing w:line="360" w:lineRule="auto"/>
        <w:rPr>
          <w:rFonts w:ascii="Arial" w:hAnsi="Arial" w:cs="Arial"/>
          <w:b/>
          <w:bCs/>
          <w:caps/>
          <w:color w:val="3F89BF"/>
          <w:sz w:val="32"/>
          <w:szCs w:val="40"/>
          <w:lang w:val="fr-FR"/>
        </w:rPr>
      </w:pPr>
      <w:r w:rsidRPr="008F78B9">
        <w:rPr>
          <w:rFonts w:ascii="Arial" w:hAnsi="Arial" w:cs="Arial"/>
          <w:b/>
          <w:bCs/>
          <w:caps/>
          <w:color w:val="3F89BF"/>
          <w:sz w:val="32"/>
          <w:szCs w:val="40"/>
          <w:lang w:val="fr-FR"/>
        </w:rPr>
        <w:t>Les caravanes d’entrée de gamme Hobby pour la saison 2024</w:t>
      </w:r>
    </w:p>
    <w:p w14:paraId="53D50580" w14:textId="6F3C615F" w:rsidR="00A25436" w:rsidRPr="0035079A" w:rsidRDefault="004450C4" w:rsidP="00A25436">
      <w:pPr>
        <w:spacing w:line="360" w:lineRule="auto"/>
        <w:rPr>
          <w:rFonts w:cstheme="minorHAnsi"/>
          <w:b/>
          <w:bCs/>
          <w:color w:val="000000" w:themeColor="text1"/>
          <w:sz w:val="22"/>
          <w:szCs w:val="22"/>
          <w:lang w:val="fr-FR"/>
        </w:rPr>
      </w:pPr>
      <w:r w:rsidRPr="0035079A">
        <w:rPr>
          <w:rFonts w:ascii="Calibri" w:hAnsi="Calibri" w:cstheme="minorHAnsi"/>
          <w:b/>
          <w:bCs/>
          <w:color w:val="000000" w:themeColor="text1"/>
          <w:sz w:val="22"/>
          <w:szCs w:val="22"/>
          <w:lang w:val="fr-FR"/>
        </w:rPr>
        <w:br/>
      </w:r>
      <w:proofErr w:type="spellStart"/>
      <w:r w:rsidRPr="0035079A">
        <w:rPr>
          <w:rFonts w:ascii="Calibri" w:hAnsi="Calibri" w:cstheme="minorHAnsi"/>
          <w:b/>
          <w:bCs/>
          <w:color w:val="000000" w:themeColor="text1"/>
          <w:sz w:val="22"/>
          <w:szCs w:val="22"/>
          <w:lang w:val="fr-FR"/>
        </w:rPr>
        <w:t>Fockbek</w:t>
      </w:r>
      <w:proofErr w:type="spellEnd"/>
      <w:r w:rsidRPr="0035079A">
        <w:rPr>
          <w:rFonts w:ascii="Calibri" w:hAnsi="Calibri" w:cstheme="minorHAnsi"/>
          <w:b/>
          <w:bCs/>
          <w:color w:val="000000" w:themeColor="text1"/>
          <w:sz w:val="22"/>
          <w:szCs w:val="22"/>
          <w:lang w:val="fr-FR"/>
        </w:rPr>
        <w:t xml:space="preserve">, le </w:t>
      </w:r>
      <w:r w:rsidR="0035079A" w:rsidRPr="0035079A">
        <w:rPr>
          <w:rFonts w:ascii="Calibri" w:hAnsi="Calibri" w:cstheme="minorHAnsi"/>
          <w:b/>
          <w:bCs/>
          <w:color w:val="000000" w:themeColor="text1"/>
          <w:sz w:val="22"/>
          <w:szCs w:val="22"/>
          <w:lang w:val="fr-FR"/>
        </w:rPr>
        <w:t>07</w:t>
      </w:r>
      <w:r w:rsidRPr="0035079A">
        <w:rPr>
          <w:rFonts w:ascii="Calibri" w:hAnsi="Calibri" w:cstheme="minorHAnsi"/>
          <w:b/>
          <w:bCs/>
          <w:color w:val="000000" w:themeColor="text1"/>
          <w:sz w:val="22"/>
          <w:szCs w:val="22"/>
          <w:lang w:val="fr-FR"/>
        </w:rPr>
        <w:t xml:space="preserve"> </w:t>
      </w:r>
      <w:r w:rsidR="0035079A" w:rsidRPr="0035079A">
        <w:rPr>
          <w:rFonts w:ascii="Calibri" w:hAnsi="Calibri" w:cstheme="minorHAnsi"/>
          <w:b/>
          <w:bCs/>
          <w:color w:val="000000" w:themeColor="text1"/>
          <w:sz w:val="22"/>
          <w:szCs w:val="22"/>
          <w:lang w:val="fr-FR"/>
        </w:rPr>
        <w:t>août</w:t>
      </w:r>
      <w:r w:rsidR="0035079A" w:rsidRPr="0035079A">
        <w:rPr>
          <w:rFonts w:ascii="Calibri" w:hAnsi="Calibri" w:cstheme="minorHAnsi"/>
          <w:b/>
          <w:bCs/>
          <w:color w:val="000000" w:themeColor="text1"/>
          <w:sz w:val="22"/>
          <w:szCs w:val="22"/>
          <w:lang w:val="fr-FR"/>
        </w:rPr>
        <w:t xml:space="preserve"> </w:t>
      </w:r>
      <w:r w:rsidRPr="0035079A">
        <w:rPr>
          <w:rFonts w:ascii="Calibri" w:hAnsi="Calibri" w:cstheme="minorHAnsi"/>
          <w:b/>
          <w:bCs/>
          <w:color w:val="000000" w:themeColor="text1"/>
          <w:sz w:val="22"/>
          <w:szCs w:val="22"/>
          <w:lang w:val="fr-FR"/>
        </w:rPr>
        <w:t>2023 – Le camping est et demeure une des manières les plus populaires de partir en vacances. Chaque année, de plus en plus de couples et de familles décident de réaliser leur rêve d’avoir leur propre caravane. Dans le segment d’entrée de gamme, Hobby propose deux séries qui sont immédiatement prêtes à prendre la route grâce à l’équipement complet « </w:t>
      </w:r>
      <w:proofErr w:type="spellStart"/>
      <w:r w:rsidRPr="0035079A">
        <w:rPr>
          <w:rFonts w:ascii="Calibri" w:hAnsi="Calibri" w:cstheme="minorHAnsi"/>
          <w:b/>
          <w:bCs/>
          <w:color w:val="000000" w:themeColor="text1"/>
          <w:sz w:val="22"/>
          <w:szCs w:val="22"/>
          <w:lang w:val="fr-FR"/>
        </w:rPr>
        <w:t>HobbyKomplett</w:t>
      </w:r>
      <w:proofErr w:type="spellEnd"/>
      <w:r w:rsidRPr="0035079A">
        <w:rPr>
          <w:rFonts w:ascii="Calibri" w:hAnsi="Calibri" w:cstheme="minorHAnsi"/>
          <w:b/>
          <w:bCs/>
          <w:color w:val="000000" w:themeColor="text1"/>
          <w:sz w:val="22"/>
          <w:szCs w:val="22"/>
          <w:lang w:val="fr-FR"/>
        </w:rPr>
        <w:t> ». Pour la saison 2024, le Hobby ONTOUR et le Hobby DE LUXE arborent un nouveau design extérieur. L’intérieur, lui, a été grandement modernisé.</w:t>
      </w:r>
    </w:p>
    <w:p w14:paraId="5F4B7917" w14:textId="5FFFF520" w:rsidR="00F35C49" w:rsidRPr="008F78B9" w:rsidRDefault="00F35C49" w:rsidP="004429AF">
      <w:pPr>
        <w:spacing w:line="360" w:lineRule="auto"/>
        <w:rPr>
          <w:rFonts w:ascii="Arial" w:hAnsi="Arial" w:cs="Arial"/>
          <w:b/>
          <w:caps/>
          <w:color w:val="5B8EBA"/>
          <w:sz w:val="28"/>
          <w:szCs w:val="28"/>
          <w:lang w:val="fr-FR"/>
        </w:rPr>
      </w:pPr>
    </w:p>
    <w:p w14:paraId="2062516E" w14:textId="5BBCF9C9" w:rsidR="00A25436" w:rsidRPr="008F78B9" w:rsidRDefault="00A25436" w:rsidP="00A25436">
      <w:pPr>
        <w:spacing w:line="360" w:lineRule="auto"/>
        <w:rPr>
          <w:rFonts w:ascii="Arial" w:hAnsi="Arial" w:cs="Arial"/>
          <w:b/>
          <w:bCs/>
          <w:caps/>
          <w:color w:val="5B8EBA"/>
          <w:sz w:val="28"/>
          <w:szCs w:val="28"/>
          <w:lang w:val="fr-FR"/>
        </w:rPr>
      </w:pPr>
      <w:r w:rsidRPr="008F78B9">
        <w:rPr>
          <w:rFonts w:ascii="Arial" w:hAnsi="Arial" w:cs="Arial"/>
          <w:b/>
          <w:bCs/>
          <w:caps/>
          <w:color w:val="5B8EBA"/>
          <w:sz w:val="28"/>
          <w:szCs w:val="28"/>
          <w:lang w:val="fr-FR"/>
        </w:rPr>
        <w:t>Le nouveau modèle ONTOUR : une caravane d’entrée de gamme avec tout ce qu’il faut</w:t>
      </w:r>
    </w:p>
    <w:p w14:paraId="6D715114" w14:textId="3150F0E2" w:rsidR="004429AF" w:rsidRPr="008F78B9" w:rsidRDefault="004429AF" w:rsidP="004429AF">
      <w:pPr>
        <w:spacing w:line="360" w:lineRule="auto"/>
        <w:rPr>
          <w:rFonts w:ascii="Arial" w:hAnsi="Arial" w:cs="Arial"/>
          <w:b/>
          <w:caps/>
          <w:color w:val="5B8EBA"/>
          <w:sz w:val="28"/>
          <w:szCs w:val="28"/>
          <w:lang w:val="fr-FR"/>
        </w:rPr>
      </w:pPr>
      <w:r w:rsidRPr="008F78B9">
        <w:rPr>
          <w:rFonts w:ascii="Arial" w:hAnsi="Arial" w:cs="Arial"/>
          <w:b/>
          <w:caps/>
          <w:color w:val="5B8EBA"/>
          <w:sz w:val="28"/>
          <w:szCs w:val="28"/>
          <w:lang w:val="fr-FR"/>
        </w:rPr>
        <w:t>Jusqu’à trois couchages pour enfant</w:t>
      </w:r>
    </w:p>
    <w:p w14:paraId="50FF368F" w14:textId="3A160341" w:rsidR="008D6618" w:rsidRPr="008F78B9" w:rsidRDefault="00A25436" w:rsidP="00A25436">
      <w:pPr>
        <w:spacing w:line="360" w:lineRule="auto"/>
        <w:rPr>
          <w:rFonts w:cstheme="minorHAnsi"/>
          <w:sz w:val="22"/>
          <w:szCs w:val="22"/>
          <w:lang w:val="fr-FR"/>
        </w:rPr>
      </w:pPr>
      <w:r w:rsidRPr="008F78B9">
        <w:rPr>
          <w:rFonts w:ascii="Calibri" w:hAnsi="Calibri" w:cstheme="minorHAnsi"/>
          <w:sz w:val="22"/>
          <w:szCs w:val="22"/>
          <w:lang w:val="fr-FR"/>
        </w:rPr>
        <w:t xml:space="preserve">Couples ou petites familles optent pour les vacances sur la route avec l’ONTOUR ! D’une largeur de 2,20 m, la caravane d’entrée de gamme offre des dimensions pratiques pour </w:t>
      </w:r>
      <w:proofErr w:type="gramStart"/>
      <w:r w:rsidRPr="008F78B9">
        <w:rPr>
          <w:rFonts w:ascii="Calibri" w:hAnsi="Calibri" w:cstheme="minorHAnsi"/>
          <w:sz w:val="22"/>
          <w:szCs w:val="22"/>
          <w:lang w:val="fr-FR"/>
        </w:rPr>
        <w:t>faire</w:t>
      </w:r>
      <w:proofErr w:type="gramEnd"/>
      <w:r w:rsidRPr="008F78B9">
        <w:rPr>
          <w:rFonts w:ascii="Calibri" w:hAnsi="Calibri" w:cstheme="minorHAnsi"/>
          <w:sz w:val="22"/>
          <w:szCs w:val="22"/>
          <w:lang w:val="fr-FR"/>
        </w:rPr>
        <w:t xml:space="preserve"> demi-tour et manœuvrer, particulièrement pour les néophytes du caravaning. Avec un poids commençant à 1 200 kg, elle </w:t>
      </w:r>
      <w:proofErr w:type="gramStart"/>
      <w:r w:rsidRPr="008F78B9">
        <w:rPr>
          <w:rFonts w:ascii="Calibri" w:hAnsi="Calibri" w:cstheme="minorHAnsi"/>
          <w:sz w:val="22"/>
          <w:szCs w:val="22"/>
          <w:lang w:val="fr-FR"/>
        </w:rPr>
        <w:t>peut</w:t>
      </w:r>
      <w:proofErr w:type="gramEnd"/>
      <w:r w:rsidRPr="008F78B9">
        <w:rPr>
          <w:rFonts w:ascii="Calibri" w:hAnsi="Calibri" w:cstheme="minorHAnsi"/>
          <w:sz w:val="22"/>
          <w:szCs w:val="22"/>
          <w:lang w:val="fr-FR"/>
        </w:rPr>
        <w:t xml:space="preserve"> être tractée par de petits véhicules ou une voiture électrique. Trois plans d’aménagement, le moins cher disponible à compter de 20 310 €, donnent le choix dans l’ONTOUR entre des lits individuels ou un lit double. </w:t>
      </w:r>
    </w:p>
    <w:p w14:paraId="4B56E886" w14:textId="7987AA54" w:rsidR="008D6618" w:rsidRPr="008F78B9" w:rsidRDefault="008D6618" w:rsidP="00A25436">
      <w:pPr>
        <w:spacing w:line="360" w:lineRule="auto"/>
        <w:rPr>
          <w:rFonts w:cstheme="minorHAnsi"/>
          <w:sz w:val="22"/>
          <w:szCs w:val="22"/>
          <w:lang w:val="fr-FR"/>
        </w:rPr>
      </w:pPr>
      <w:r>
        <w:rPr>
          <w:rFonts w:ascii="Arial" w:hAnsi="Arial" w:cs="Arial"/>
          <w:b/>
          <w:bCs/>
          <w:caps/>
          <w:noProof/>
          <w:color w:val="3F89BF"/>
          <w:sz w:val="32"/>
          <w:szCs w:val="40"/>
          <w:lang w:eastAsia="de-DE"/>
        </w:rPr>
        <w:lastRenderedPageBreak/>
        <w:drawing>
          <wp:anchor distT="0" distB="0" distL="114300" distR="114300" simplePos="0" relativeHeight="251658240" behindDoc="0" locked="0" layoutInCell="1" allowOverlap="1" wp14:anchorId="7C2FD8AE" wp14:editId="122BF909">
            <wp:simplePos x="0" y="0"/>
            <wp:positionH relativeFrom="margin">
              <wp:align>right</wp:align>
            </wp:positionH>
            <wp:positionV relativeFrom="paragraph">
              <wp:posOffset>184150</wp:posOffset>
            </wp:positionV>
            <wp:extent cx="5989320" cy="3787140"/>
            <wp:effectExtent l="0" t="0" r="0" b="381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89320" cy="3787140"/>
                    </a:xfrm>
                    <a:prstGeom prst="rect">
                      <a:avLst/>
                    </a:prstGeom>
                    <a:noFill/>
                    <a:ln>
                      <a:noFill/>
                    </a:ln>
                  </pic:spPr>
                </pic:pic>
              </a:graphicData>
            </a:graphic>
          </wp:anchor>
        </w:drawing>
      </w:r>
    </w:p>
    <w:p w14:paraId="642E26FB" w14:textId="28936A0B" w:rsidR="008D6618" w:rsidRPr="008F78B9" w:rsidRDefault="008D6618" w:rsidP="008D6618">
      <w:pPr>
        <w:spacing w:line="360" w:lineRule="auto"/>
        <w:rPr>
          <w:rFonts w:cstheme="minorHAnsi"/>
          <w:sz w:val="20"/>
          <w:szCs w:val="20"/>
          <w:lang w:val="fr-FR"/>
        </w:rPr>
      </w:pPr>
      <w:r w:rsidRPr="008F78B9">
        <w:rPr>
          <w:rFonts w:ascii="Calibri" w:hAnsi="Calibri" w:cstheme="minorHAnsi"/>
          <w:sz w:val="20"/>
          <w:szCs w:val="20"/>
          <w:lang w:val="fr-FR"/>
        </w:rPr>
        <w:t>Rafraîchissement à l’intérieur du ONTOUR 460 DL</w:t>
      </w:r>
    </w:p>
    <w:p w14:paraId="67CA7A75" w14:textId="1C22F01D" w:rsidR="00A25436" w:rsidRPr="008F78B9" w:rsidRDefault="00A25436" w:rsidP="00A25436">
      <w:pPr>
        <w:spacing w:line="360" w:lineRule="auto"/>
        <w:rPr>
          <w:rFonts w:cstheme="minorHAnsi"/>
          <w:sz w:val="22"/>
          <w:szCs w:val="22"/>
          <w:lang w:val="fr-FR"/>
        </w:rPr>
      </w:pPr>
    </w:p>
    <w:p w14:paraId="6D934F01" w14:textId="18110F53" w:rsidR="008D6618" w:rsidRPr="008F78B9" w:rsidRDefault="008D6618" w:rsidP="00F32024">
      <w:pPr>
        <w:spacing w:line="360" w:lineRule="auto"/>
        <w:rPr>
          <w:rFonts w:cstheme="minorHAnsi"/>
          <w:sz w:val="22"/>
          <w:szCs w:val="22"/>
          <w:lang w:val="fr-FR"/>
        </w:rPr>
      </w:pPr>
      <w:r w:rsidRPr="008F78B9">
        <w:rPr>
          <w:rFonts w:ascii="Calibri" w:hAnsi="Calibri" w:cstheme="minorHAnsi"/>
          <w:sz w:val="22"/>
          <w:szCs w:val="22"/>
          <w:lang w:val="fr-FR"/>
        </w:rPr>
        <w:t>Le plan d’aménagement avec lit d’enfant ONTOUR 470 KMF offre, avec des lits superposés, des places de couchage pour jusqu’à cinq personnes. Avec l’équipement complet «</w:t>
      </w:r>
      <w:r w:rsidRPr="008F78B9">
        <w:rPr>
          <w:rFonts w:ascii="Calibri" w:hAnsi="Calibri" w:cstheme="minorHAnsi"/>
          <w:b/>
          <w:bCs/>
          <w:sz w:val="22"/>
          <w:szCs w:val="22"/>
          <w:lang w:val="fr-FR"/>
        </w:rPr>
        <w:t> </w:t>
      </w:r>
      <w:proofErr w:type="spellStart"/>
      <w:r w:rsidRPr="008F78B9">
        <w:rPr>
          <w:rFonts w:ascii="Calibri" w:hAnsi="Calibri" w:cstheme="minorHAnsi"/>
          <w:b/>
          <w:bCs/>
          <w:sz w:val="22"/>
          <w:szCs w:val="22"/>
          <w:lang w:val="fr-FR"/>
        </w:rPr>
        <w:t>HobbyKomplett</w:t>
      </w:r>
      <w:proofErr w:type="spellEnd"/>
      <w:r w:rsidRPr="008F78B9">
        <w:rPr>
          <w:rFonts w:ascii="Calibri" w:hAnsi="Calibri" w:cstheme="minorHAnsi"/>
          <w:b/>
          <w:bCs/>
          <w:sz w:val="22"/>
          <w:szCs w:val="22"/>
          <w:lang w:val="fr-FR"/>
        </w:rPr>
        <w:t> </w:t>
      </w:r>
      <w:r w:rsidRPr="008F78B9">
        <w:rPr>
          <w:rFonts w:ascii="Calibri" w:hAnsi="Calibri" w:cstheme="minorHAnsi"/>
          <w:sz w:val="22"/>
          <w:szCs w:val="22"/>
          <w:lang w:val="fr-FR"/>
        </w:rPr>
        <w:t>», la catégorie de caravanes d’entrée de gamme de Hobby offre elle aussi dès le départ d’usine tout ce qu’il faut pour passer des vacances de rêve. Hobby ne propose pas de forfaits supplémentaires ou obligatoires, comme c’est généralement le cas dans le secteur.</w:t>
      </w:r>
    </w:p>
    <w:p w14:paraId="03624F92" w14:textId="77777777" w:rsidR="008D6618" w:rsidRPr="008F78B9" w:rsidRDefault="008D6618" w:rsidP="00A25436">
      <w:pPr>
        <w:spacing w:line="360" w:lineRule="auto"/>
        <w:rPr>
          <w:rFonts w:cstheme="minorHAnsi"/>
          <w:sz w:val="22"/>
          <w:szCs w:val="22"/>
          <w:lang w:val="fr-FR"/>
        </w:rPr>
      </w:pPr>
    </w:p>
    <w:p w14:paraId="7B3C78E3" w14:textId="743767FA" w:rsidR="00A25436" w:rsidRPr="008F78B9" w:rsidRDefault="00A25436" w:rsidP="00A25436">
      <w:pPr>
        <w:spacing w:line="360" w:lineRule="auto"/>
        <w:rPr>
          <w:rFonts w:ascii="Arial" w:hAnsi="Arial" w:cs="Arial"/>
          <w:b/>
          <w:bCs/>
          <w:caps/>
          <w:color w:val="5B8EBA"/>
          <w:sz w:val="28"/>
          <w:szCs w:val="28"/>
          <w:lang w:val="fr-FR"/>
        </w:rPr>
      </w:pPr>
      <w:r w:rsidRPr="008F78B9">
        <w:rPr>
          <w:rFonts w:ascii="Arial" w:hAnsi="Arial" w:cs="Arial"/>
          <w:b/>
          <w:bCs/>
          <w:caps/>
          <w:color w:val="5B8EBA"/>
          <w:sz w:val="28"/>
          <w:szCs w:val="28"/>
          <w:lang w:val="fr-FR"/>
        </w:rPr>
        <w:t>Relooking extérieur de toutes les caravanes</w:t>
      </w:r>
    </w:p>
    <w:p w14:paraId="59F6A4C2" w14:textId="558923FA" w:rsidR="00A25436" w:rsidRPr="008F78B9" w:rsidRDefault="00A25436" w:rsidP="00A25436">
      <w:pPr>
        <w:spacing w:line="360" w:lineRule="auto"/>
        <w:rPr>
          <w:rFonts w:cstheme="minorHAnsi"/>
          <w:sz w:val="22"/>
          <w:szCs w:val="22"/>
          <w:lang w:val="fr-FR"/>
        </w:rPr>
      </w:pPr>
      <w:r w:rsidRPr="008F78B9">
        <w:rPr>
          <w:rFonts w:ascii="Calibri" w:hAnsi="Calibri" w:cstheme="minorHAnsi"/>
          <w:sz w:val="22"/>
          <w:szCs w:val="22"/>
          <w:lang w:val="fr-FR"/>
        </w:rPr>
        <w:t>Comme toutes les caravanes Hobby, l’extérieur de l’ONTOUR a été redessiné pour la saison 2024. Des contours dynamiques et fluides, des poignées de tirage parfaitement intégrées et de nouveaux feux arrière de type automobile confèrent à la voiture une allure sportive et harmonieuse. Avec des meubles et des garnitures modernes, l’intérieur de l’ONTOUR a également été entièrement modernisé. Les placards hauts rectilignes gris aux lignes graphiques donnent au séjour un aspect plus moderne et plus convivial. La cuisine anthracite s’intègre à la perfection avec le style minimaliste et épuré de l’ensemble.</w:t>
      </w:r>
    </w:p>
    <w:p w14:paraId="7D4A5116" w14:textId="1885BFFA" w:rsidR="00A25436" w:rsidRPr="008F78B9" w:rsidRDefault="0036079D" w:rsidP="00A25436">
      <w:pPr>
        <w:rPr>
          <w:b/>
          <w:bCs/>
          <w:lang w:val="fr-FR"/>
        </w:rPr>
      </w:pPr>
      <w:r>
        <w:rPr>
          <w:b/>
          <w:bCs/>
          <w:noProof/>
          <w:lang w:eastAsia="de-DE"/>
        </w:rPr>
        <w:lastRenderedPageBreak/>
        <w:drawing>
          <wp:anchor distT="0" distB="0" distL="114300" distR="114300" simplePos="0" relativeHeight="251660288" behindDoc="0" locked="0" layoutInCell="1" allowOverlap="1" wp14:anchorId="4A6DC609" wp14:editId="543213FF">
            <wp:simplePos x="0" y="0"/>
            <wp:positionH relativeFrom="margin">
              <wp:posOffset>-435610</wp:posOffset>
            </wp:positionH>
            <wp:positionV relativeFrom="paragraph">
              <wp:posOffset>222250</wp:posOffset>
            </wp:positionV>
            <wp:extent cx="4877435" cy="2743835"/>
            <wp:effectExtent l="0" t="0" r="0" b="0"/>
            <wp:wrapSquare wrapText="bothSides"/>
            <wp:docPr id="4" name="Grafik 4"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ransport, Fahrzeug, Rad, Wohnmobil enthält.&#10;&#10;Automatisch generierte Beschreibung"/>
                    <pic:cNvPicPr/>
                  </pic:nvPicPr>
                  <pic:blipFill>
                    <a:blip r:embed="rId9"/>
                    <a:stretch>
                      <a:fillRect/>
                    </a:stretch>
                  </pic:blipFill>
                  <pic:spPr>
                    <a:xfrm>
                      <a:off x="0" y="0"/>
                      <a:ext cx="4877435" cy="2743835"/>
                    </a:xfrm>
                    <a:prstGeom prst="rect">
                      <a:avLst/>
                    </a:prstGeom>
                  </pic:spPr>
                </pic:pic>
              </a:graphicData>
            </a:graphic>
            <wp14:sizeRelH relativeFrom="margin">
              <wp14:pctWidth>0</wp14:pctWidth>
            </wp14:sizeRelH>
            <wp14:sizeRelV relativeFrom="margin">
              <wp14:pctHeight>0</wp14:pctHeight>
            </wp14:sizeRelV>
          </wp:anchor>
        </w:drawing>
      </w:r>
    </w:p>
    <w:p w14:paraId="26EF650F" w14:textId="2BE558A0" w:rsidR="008D6618" w:rsidRPr="008F78B9" w:rsidRDefault="0036079D" w:rsidP="00A25436">
      <w:pPr>
        <w:rPr>
          <w:b/>
          <w:bCs/>
          <w:lang w:val="fr-FR"/>
        </w:rPr>
      </w:pPr>
      <w:r>
        <w:rPr>
          <w:b/>
          <w:bCs/>
          <w:noProof/>
          <w:lang w:eastAsia="de-DE"/>
        </w:rPr>
        <w:drawing>
          <wp:anchor distT="0" distB="0" distL="114300" distR="114300" simplePos="0" relativeHeight="251661312" behindDoc="1" locked="0" layoutInCell="1" allowOverlap="1" wp14:anchorId="2E443E72" wp14:editId="079EF8FF">
            <wp:simplePos x="0" y="0"/>
            <wp:positionH relativeFrom="margin">
              <wp:posOffset>1783080</wp:posOffset>
            </wp:positionH>
            <wp:positionV relativeFrom="paragraph">
              <wp:posOffset>146685</wp:posOffset>
            </wp:positionV>
            <wp:extent cx="4477459" cy="2519045"/>
            <wp:effectExtent l="0" t="0" r="0" b="0"/>
            <wp:wrapNone/>
            <wp:docPr id="5" name="Grafik 5"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ransport, Fahrzeug, Rad, Wohnmobil enthält.&#10;&#10;Automatisch generierte Beschreibung"/>
                    <pic:cNvPicPr/>
                  </pic:nvPicPr>
                  <pic:blipFill>
                    <a:blip r:embed="rId10"/>
                    <a:stretch>
                      <a:fillRect/>
                    </a:stretch>
                  </pic:blipFill>
                  <pic:spPr>
                    <a:xfrm>
                      <a:off x="0" y="0"/>
                      <a:ext cx="4477459" cy="2519045"/>
                    </a:xfrm>
                    <a:prstGeom prst="rect">
                      <a:avLst/>
                    </a:prstGeom>
                  </pic:spPr>
                </pic:pic>
              </a:graphicData>
            </a:graphic>
            <wp14:sizeRelH relativeFrom="margin">
              <wp14:pctWidth>0</wp14:pctWidth>
            </wp14:sizeRelH>
            <wp14:sizeRelV relativeFrom="margin">
              <wp14:pctHeight>0</wp14:pctHeight>
            </wp14:sizeRelV>
          </wp:anchor>
        </w:drawing>
      </w:r>
    </w:p>
    <w:p w14:paraId="57EE0943" w14:textId="2540D265" w:rsidR="008D6618" w:rsidRPr="008F78B9" w:rsidRDefault="008D6618" w:rsidP="00A25436">
      <w:pPr>
        <w:rPr>
          <w:b/>
          <w:bCs/>
          <w:lang w:val="fr-FR"/>
        </w:rPr>
      </w:pPr>
    </w:p>
    <w:p w14:paraId="55482112" w14:textId="27C93B3F" w:rsidR="008D6618" w:rsidRPr="008F78B9" w:rsidRDefault="008D6618" w:rsidP="00A25436">
      <w:pPr>
        <w:rPr>
          <w:b/>
          <w:bCs/>
          <w:lang w:val="fr-FR"/>
        </w:rPr>
      </w:pPr>
    </w:p>
    <w:p w14:paraId="17A43094" w14:textId="10E86B05" w:rsidR="008D6618" w:rsidRPr="008F78B9" w:rsidRDefault="008D6618" w:rsidP="00A25436">
      <w:pPr>
        <w:rPr>
          <w:b/>
          <w:bCs/>
          <w:lang w:val="fr-FR"/>
        </w:rPr>
      </w:pPr>
    </w:p>
    <w:p w14:paraId="76D5078F" w14:textId="658FFB3F" w:rsidR="008D6618" w:rsidRPr="008F78B9" w:rsidRDefault="008D6618" w:rsidP="00A25436">
      <w:pPr>
        <w:rPr>
          <w:b/>
          <w:bCs/>
          <w:lang w:val="fr-FR"/>
        </w:rPr>
      </w:pPr>
    </w:p>
    <w:p w14:paraId="5FA69B4B" w14:textId="20AAF21F" w:rsidR="008D6618" w:rsidRPr="008F78B9" w:rsidRDefault="008D6618" w:rsidP="00A25436">
      <w:pPr>
        <w:rPr>
          <w:b/>
          <w:bCs/>
          <w:lang w:val="fr-FR"/>
        </w:rPr>
      </w:pPr>
    </w:p>
    <w:p w14:paraId="4667C0EE" w14:textId="15614713" w:rsidR="008D6618" w:rsidRPr="008F78B9" w:rsidRDefault="008D6618" w:rsidP="00A25436">
      <w:pPr>
        <w:rPr>
          <w:b/>
          <w:bCs/>
          <w:lang w:val="fr-FR"/>
        </w:rPr>
      </w:pPr>
    </w:p>
    <w:p w14:paraId="4FF06ADC" w14:textId="2BCDE29D" w:rsidR="008D6618" w:rsidRPr="008F78B9" w:rsidRDefault="008D6618" w:rsidP="00A25436">
      <w:pPr>
        <w:rPr>
          <w:b/>
          <w:bCs/>
          <w:lang w:val="fr-FR"/>
        </w:rPr>
      </w:pPr>
    </w:p>
    <w:p w14:paraId="1FEE509C" w14:textId="6FFEC337" w:rsidR="008D6618" w:rsidRPr="008F78B9" w:rsidRDefault="008D6618" w:rsidP="00A25436">
      <w:pPr>
        <w:rPr>
          <w:b/>
          <w:bCs/>
          <w:lang w:val="fr-FR"/>
        </w:rPr>
      </w:pPr>
    </w:p>
    <w:p w14:paraId="06AE67D5" w14:textId="74289D13" w:rsidR="008D6618" w:rsidRPr="008F78B9" w:rsidRDefault="008D6618" w:rsidP="00A25436">
      <w:pPr>
        <w:rPr>
          <w:b/>
          <w:bCs/>
          <w:lang w:val="fr-FR"/>
        </w:rPr>
      </w:pPr>
    </w:p>
    <w:p w14:paraId="73C288E0" w14:textId="67C33407" w:rsidR="008D6618" w:rsidRPr="008F78B9" w:rsidRDefault="008D6618" w:rsidP="00A25436">
      <w:pPr>
        <w:rPr>
          <w:b/>
          <w:bCs/>
          <w:lang w:val="fr-FR"/>
        </w:rPr>
      </w:pPr>
    </w:p>
    <w:p w14:paraId="5C00D3CF" w14:textId="321D45CF" w:rsidR="008D6618" w:rsidRPr="008F78B9" w:rsidRDefault="008D6618" w:rsidP="00A25436">
      <w:pPr>
        <w:rPr>
          <w:b/>
          <w:bCs/>
          <w:lang w:val="fr-FR"/>
        </w:rPr>
      </w:pPr>
    </w:p>
    <w:p w14:paraId="43795450" w14:textId="55A0E13A" w:rsidR="008D6618" w:rsidRPr="008F78B9" w:rsidRDefault="008D6618" w:rsidP="00A25436">
      <w:pPr>
        <w:rPr>
          <w:b/>
          <w:bCs/>
          <w:lang w:val="fr-FR"/>
        </w:rPr>
      </w:pPr>
    </w:p>
    <w:p w14:paraId="5B6E4B07" w14:textId="12156616" w:rsidR="008D6618" w:rsidRPr="008F78B9" w:rsidRDefault="008D6618" w:rsidP="00A25436">
      <w:pPr>
        <w:rPr>
          <w:b/>
          <w:bCs/>
          <w:lang w:val="fr-FR"/>
        </w:rPr>
      </w:pPr>
    </w:p>
    <w:p w14:paraId="30099B50" w14:textId="5602520E" w:rsidR="008D6618" w:rsidRPr="008F78B9" w:rsidRDefault="008D6618" w:rsidP="00A25436">
      <w:pPr>
        <w:rPr>
          <w:b/>
          <w:bCs/>
          <w:lang w:val="fr-FR"/>
        </w:rPr>
      </w:pPr>
    </w:p>
    <w:p w14:paraId="7879994F" w14:textId="7CD7C1B5" w:rsidR="0036079D" w:rsidRPr="008F78B9" w:rsidRDefault="0036079D" w:rsidP="0036079D">
      <w:pPr>
        <w:spacing w:line="360" w:lineRule="auto"/>
        <w:rPr>
          <w:rFonts w:cstheme="minorHAnsi"/>
          <w:sz w:val="20"/>
          <w:szCs w:val="20"/>
          <w:lang w:val="fr-FR"/>
        </w:rPr>
      </w:pPr>
      <w:r w:rsidRPr="008F78B9">
        <w:rPr>
          <w:rFonts w:ascii="Calibri" w:hAnsi="Calibri" w:cstheme="minorHAnsi"/>
          <w:sz w:val="20"/>
          <w:szCs w:val="20"/>
          <w:lang w:val="fr-FR"/>
        </w:rPr>
        <w:t>Nouveau design extérieur de l’ONTOUR 460 DL</w:t>
      </w:r>
    </w:p>
    <w:p w14:paraId="79060EFB" w14:textId="77777777" w:rsidR="0036079D" w:rsidRPr="008F78B9" w:rsidRDefault="0036079D" w:rsidP="005061E3">
      <w:pPr>
        <w:spacing w:line="360" w:lineRule="auto"/>
        <w:rPr>
          <w:rFonts w:ascii="Arial" w:hAnsi="Arial" w:cs="Arial"/>
          <w:b/>
          <w:bCs/>
          <w:caps/>
          <w:color w:val="5B8EBA"/>
          <w:sz w:val="28"/>
          <w:szCs w:val="28"/>
          <w:lang w:val="fr-FR"/>
        </w:rPr>
      </w:pPr>
    </w:p>
    <w:p w14:paraId="661B8FE6" w14:textId="72BDDE4C" w:rsidR="00A25436" w:rsidRPr="008F78B9" w:rsidRDefault="00A25436" w:rsidP="005061E3">
      <w:pPr>
        <w:spacing w:line="360" w:lineRule="auto"/>
        <w:rPr>
          <w:rFonts w:ascii="Arial" w:hAnsi="Arial" w:cs="Arial"/>
          <w:b/>
          <w:bCs/>
          <w:caps/>
          <w:color w:val="5B8EBA"/>
          <w:sz w:val="28"/>
          <w:szCs w:val="28"/>
          <w:lang w:val="fr-FR"/>
        </w:rPr>
      </w:pPr>
      <w:r w:rsidRPr="008F78B9">
        <w:rPr>
          <w:rFonts w:ascii="Arial" w:hAnsi="Arial" w:cs="Arial"/>
          <w:b/>
          <w:bCs/>
          <w:caps/>
          <w:color w:val="5B8EBA"/>
          <w:sz w:val="28"/>
          <w:szCs w:val="28"/>
          <w:lang w:val="fr-FR"/>
        </w:rPr>
        <w:t>Une grande variété de modèles dans DE LUXE</w:t>
      </w:r>
    </w:p>
    <w:p w14:paraId="6C9B6141" w14:textId="51E34D15" w:rsidR="008D6618" w:rsidRPr="008F78B9" w:rsidRDefault="00A25436" w:rsidP="00F32024">
      <w:pPr>
        <w:spacing w:line="360" w:lineRule="auto"/>
        <w:rPr>
          <w:rFonts w:cstheme="minorHAnsi"/>
          <w:sz w:val="22"/>
          <w:szCs w:val="22"/>
          <w:lang w:val="fr-FR"/>
        </w:rPr>
      </w:pPr>
      <w:r w:rsidRPr="008F78B9">
        <w:rPr>
          <w:rFonts w:ascii="Calibri" w:hAnsi="Calibri" w:cstheme="minorHAnsi"/>
          <w:sz w:val="22"/>
          <w:szCs w:val="22"/>
          <w:lang w:val="fr-FR"/>
        </w:rPr>
        <w:t xml:space="preserve">Avec la caravane DE LUXE, Hobby propose une gamme de modèles et </w:t>
      </w:r>
      <w:proofErr w:type="gramStart"/>
      <w:r w:rsidRPr="008F78B9">
        <w:rPr>
          <w:rFonts w:ascii="Calibri" w:hAnsi="Calibri" w:cstheme="minorHAnsi"/>
          <w:sz w:val="22"/>
          <w:szCs w:val="22"/>
          <w:lang w:val="fr-FR"/>
        </w:rPr>
        <w:t>une flexibilité exceptionnelles</w:t>
      </w:r>
      <w:proofErr w:type="gramEnd"/>
      <w:r w:rsidRPr="008F78B9">
        <w:rPr>
          <w:rFonts w:ascii="Calibri" w:hAnsi="Calibri" w:cstheme="minorHAnsi"/>
          <w:sz w:val="22"/>
          <w:szCs w:val="22"/>
          <w:lang w:val="fr-FR"/>
        </w:rPr>
        <w:t xml:space="preserve"> pour le segment d’entrée de gamme. Avec 14 modèles, les couples comme les familles trouveront la configuration qui leur convient. Pas moins de cinq solutions différentes de lits d’enfant font que la DE LUXE est particulièrement appréciée des familles. Avec son lit de pavillon manuel au-dessus de la dînette en U, la caravane DE LUXE 515 UHK peut héberger malgré ses dimensions compactes jusqu’à sept personnes. Plus besoin d’envoyer dormir les enfants les plus grands sous l’auvent !</w:t>
      </w:r>
      <w:r w:rsidRPr="008F78B9">
        <w:rPr>
          <w:rFonts w:ascii="Calibri" w:hAnsi="Calibri" w:cstheme="minorHAnsi"/>
          <w:color w:val="FF0000"/>
          <w:sz w:val="22"/>
          <w:szCs w:val="22"/>
          <w:lang w:val="fr-FR"/>
        </w:rPr>
        <w:t xml:space="preserve"> </w:t>
      </w:r>
    </w:p>
    <w:p w14:paraId="5DDEAEC2" w14:textId="0FE5DB3F" w:rsidR="008D6618" w:rsidRPr="008F78B9" w:rsidRDefault="008D6618" w:rsidP="008D6618">
      <w:pPr>
        <w:spacing w:line="360" w:lineRule="auto"/>
        <w:rPr>
          <w:rFonts w:cstheme="minorHAnsi"/>
          <w:sz w:val="20"/>
          <w:szCs w:val="20"/>
          <w:lang w:val="fr-FR"/>
        </w:rPr>
      </w:pPr>
      <w:r>
        <w:rPr>
          <w:b/>
          <w:bCs/>
          <w:noProof/>
          <w:lang w:eastAsia="de-DE"/>
        </w:rPr>
        <w:lastRenderedPageBreak/>
        <w:drawing>
          <wp:anchor distT="0" distB="0" distL="114300" distR="114300" simplePos="0" relativeHeight="251659264" behindDoc="0" locked="0" layoutInCell="1" allowOverlap="1" wp14:anchorId="4A837BD7" wp14:editId="3BFD8844">
            <wp:simplePos x="0" y="0"/>
            <wp:positionH relativeFrom="margin">
              <wp:align>right</wp:align>
            </wp:positionH>
            <wp:positionV relativeFrom="paragraph">
              <wp:posOffset>163830</wp:posOffset>
            </wp:positionV>
            <wp:extent cx="5989320" cy="442722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89320" cy="4427220"/>
                    </a:xfrm>
                    <a:prstGeom prst="rect">
                      <a:avLst/>
                    </a:prstGeom>
                    <a:noFill/>
                    <a:ln>
                      <a:noFill/>
                    </a:ln>
                  </pic:spPr>
                </pic:pic>
              </a:graphicData>
            </a:graphic>
          </wp:anchor>
        </w:drawing>
      </w:r>
    </w:p>
    <w:p w14:paraId="1B7B98B6" w14:textId="7F37F680" w:rsidR="008D6618" w:rsidRPr="008F78B9" w:rsidRDefault="0036079D" w:rsidP="008D6618">
      <w:pPr>
        <w:spacing w:line="360" w:lineRule="auto"/>
        <w:rPr>
          <w:rFonts w:cstheme="minorHAnsi"/>
          <w:color w:val="FF0000"/>
          <w:sz w:val="22"/>
          <w:szCs w:val="22"/>
          <w:lang w:val="fr-FR"/>
        </w:rPr>
      </w:pPr>
      <w:r w:rsidRPr="008F78B9">
        <w:rPr>
          <w:rFonts w:ascii="Calibri" w:hAnsi="Calibri" w:cstheme="minorHAnsi"/>
          <w:sz w:val="20"/>
          <w:szCs w:val="20"/>
          <w:lang w:val="fr-FR"/>
        </w:rPr>
        <w:t xml:space="preserve">Lit de pavillon et dînette convertie en couchage dans </w:t>
      </w:r>
      <w:proofErr w:type="gramStart"/>
      <w:r w:rsidRPr="008F78B9">
        <w:rPr>
          <w:rFonts w:ascii="Calibri" w:hAnsi="Calibri" w:cstheme="minorHAnsi"/>
          <w:sz w:val="20"/>
          <w:szCs w:val="20"/>
          <w:lang w:val="fr-FR"/>
        </w:rPr>
        <w:t>la</w:t>
      </w:r>
      <w:proofErr w:type="gramEnd"/>
      <w:r w:rsidRPr="008F78B9">
        <w:rPr>
          <w:rFonts w:ascii="Calibri" w:hAnsi="Calibri" w:cstheme="minorHAnsi"/>
          <w:sz w:val="20"/>
          <w:szCs w:val="20"/>
          <w:lang w:val="fr-FR"/>
        </w:rPr>
        <w:t xml:space="preserve"> De Luxe 515 UHK</w:t>
      </w:r>
    </w:p>
    <w:p w14:paraId="38F60C3D" w14:textId="77777777" w:rsidR="008D6618" w:rsidRPr="008F78B9" w:rsidRDefault="008D6618" w:rsidP="005061E3">
      <w:pPr>
        <w:spacing w:line="360" w:lineRule="auto"/>
        <w:rPr>
          <w:rFonts w:cstheme="minorHAnsi"/>
          <w:color w:val="FF0000"/>
          <w:sz w:val="22"/>
          <w:szCs w:val="22"/>
          <w:lang w:val="fr-FR"/>
        </w:rPr>
      </w:pPr>
    </w:p>
    <w:p w14:paraId="4A6C5A33" w14:textId="556258D0" w:rsidR="00A25436" w:rsidRPr="008F78B9" w:rsidRDefault="00A25436" w:rsidP="005061E3">
      <w:pPr>
        <w:spacing w:line="360" w:lineRule="auto"/>
        <w:rPr>
          <w:rFonts w:cstheme="minorHAnsi"/>
          <w:sz w:val="22"/>
          <w:szCs w:val="22"/>
          <w:lang w:val="fr-FR"/>
        </w:rPr>
      </w:pPr>
      <w:r w:rsidRPr="008F78B9">
        <w:rPr>
          <w:rFonts w:ascii="Calibri" w:hAnsi="Calibri" w:cstheme="minorHAnsi"/>
          <w:sz w:val="22"/>
          <w:szCs w:val="22"/>
          <w:lang w:val="fr-FR"/>
        </w:rPr>
        <w:t xml:space="preserve">Avec la variété des modèles DE LUXE, c’est aux fans de camping de choisir s’ils veulent des lits superposés, des lits individuels, un lit double, un grand lit ou des lits de pavillon pour gagner de la place. De nombreux autres équipements sont inclus dès l’achat dans </w:t>
      </w:r>
      <w:proofErr w:type="gramStart"/>
      <w:r w:rsidRPr="008F78B9">
        <w:rPr>
          <w:rFonts w:ascii="Calibri" w:hAnsi="Calibri" w:cstheme="minorHAnsi"/>
          <w:sz w:val="22"/>
          <w:szCs w:val="22"/>
          <w:lang w:val="fr-FR"/>
        </w:rPr>
        <w:t>la</w:t>
      </w:r>
      <w:proofErr w:type="gramEnd"/>
      <w:r w:rsidRPr="008F78B9">
        <w:rPr>
          <w:rFonts w:ascii="Calibri" w:hAnsi="Calibri" w:cstheme="minorHAnsi"/>
          <w:sz w:val="22"/>
          <w:szCs w:val="22"/>
          <w:lang w:val="fr-FR"/>
        </w:rPr>
        <w:t xml:space="preserve"> DE LUXE grâce à l’équipement complet « </w:t>
      </w:r>
      <w:proofErr w:type="spellStart"/>
      <w:r w:rsidRPr="008F78B9">
        <w:rPr>
          <w:rFonts w:ascii="Calibri" w:hAnsi="Calibri" w:cstheme="minorHAnsi"/>
          <w:sz w:val="22"/>
          <w:szCs w:val="22"/>
          <w:lang w:val="fr-FR"/>
        </w:rPr>
        <w:t>HobbyKomplett</w:t>
      </w:r>
      <w:proofErr w:type="spellEnd"/>
      <w:r w:rsidRPr="008F78B9">
        <w:rPr>
          <w:rFonts w:ascii="Calibri" w:hAnsi="Calibri" w:cstheme="minorHAnsi"/>
          <w:sz w:val="22"/>
          <w:szCs w:val="22"/>
          <w:lang w:val="fr-FR"/>
        </w:rPr>
        <w:t> ».</w:t>
      </w:r>
    </w:p>
    <w:p w14:paraId="4BA3D6F2" w14:textId="77777777" w:rsidR="008F78B9" w:rsidRPr="008F78B9" w:rsidRDefault="008F78B9" w:rsidP="005061E3">
      <w:pPr>
        <w:spacing w:line="360" w:lineRule="auto"/>
        <w:rPr>
          <w:rFonts w:cstheme="minorHAnsi"/>
          <w:sz w:val="22"/>
          <w:szCs w:val="22"/>
          <w:lang w:val="fr-FR"/>
        </w:rPr>
      </w:pPr>
    </w:p>
    <w:p w14:paraId="39CD22BB" w14:textId="6BC93F33" w:rsidR="00A25436" w:rsidRPr="008F78B9" w:rsidRDefault="00A25436" w:rsidP="005061E3">
      <w:pPr>
        <w:spacing w:line="360" w:lineRule="auto"/>
        <w:rPr>
          <w:rFonts w:ascii="Arial" w:hAnsi="Arial" w:cs="Arial"/>
          <w:b/>
          <w:bCs/>
          <w:caps/>
          <w:color w:val="5B8EBA"/>
          <w:sz w:val="28"/>
          <w:szCs w:val="28"/>
          <w:lang w:val="fr-FR"/>
        </w:rPr>
      </w:pPr>
      <w:r w:rsidRPr="008F78B9">
        <w:rPr>
          <w:rFonts w:ascii="Arial" w:hAnsi="Arial" w:cs="Arial"/>
          <w:b/>
          <w:bCs/>
          <w:caps/>
          <w:color w:val="5B8EBA"/>
          <w:sz w:val="28"/>
          <w:szCs w:val="28"/>
          <w:lang w:val="fr-FR"/>
        </w:rPr>
        <w:t>Conçues pour les familles</w:t>
      </w:r>
    </w:p>
    <w:p w14:paraId="0DBA2F5C" w14:textId="5E0463BE" w:rsidR="00A25436" w:rsidRPr="0035079A" w:rsidRDefault="00A25436" w:rsidP="00F32024">
      <w:pPr>
        <w:spacing w:line="360" w:lineRule="auto"/>
        <w:rPr>
          <w:rFonts w:cstheme="minorHAnsi"/>
          <w:sz w:val="22"/>
          <w:szCs w:val="22"/>
          <w:lang w:val="en-US"/>
        </w:rPr>
      </w:pPr>
      <w:r w:rsidRPr="008F78B9">
        <w:rPr>
          <w:rFonts w:ascii="Calibri" w:hAnsi="Calibri" w:cstheme="minorHAnsi"/>
          <w:sz w:val="22"/>
          <w:szCs w:val="22"/>
          <w:lang w:val="fr-FR"/>
        </w:rPr>
        <w:t xml:space="preserve">La grande dînette centrale de </w:t>
      </w:r>
      <w:proofErr w:type="gramStart"/>
      <w:r w:rsidRPr="008F78B9">
        <w:rPr>
          <w:rFonts w:ascii="Calibri" w:hAnsi="Calibri" w:cstheme="minorHAnsi"/>
          <w:sz w:val="22"/>
          <w:szCs w:val="22"/>
          <w:lang w:val="fr-FR"/>
        </w:rPr>
        <w:t>la</w:t>
      </w:r>
      <w:proofErr w:type="gramEnd"/>
      <w:r w:rsidRPr="008F78B9">
        <w:rPr>
          <w:rFonts w:ascii="Calibri" w:hAnsi="Calibri" w:cstheme="minorHAnsi"/>
          <w:sz w:val="22"/>
          <w:szCs w:val="22"/>
          <w:lang w:val="fr-FR"/>
        </w:rPr>
        <w:t xml:space="preserve"> DE LUXE 545 KMF et la DE LUXE 560 </w:t>
      </w:r>
      <w:proofErr w:type="spellStart"/>
      <w:r w:rsidRPr="008F78B9">
        <w:rPr>
          <w:rFonts w:ascii="Calibri" w:hAnsi="Calibri" w:cstheme="minorHAnsi"/>
          <w:sz w:val="22"/>
          <w:szCs w:val="22"/>
          <w:lang w:val="fr-FR"/>
        </w:rPr>
        <w:t>KMFe</w:t>
      </w:r>
      <w:proofErr w:type="spellEnd"/>
      <w:r w:rsidRPr="008F78B9">
        <w:rPr>
          <w:rFonts w:ascii="Calibri" w:hAnsi="Calibri" w:cstheme="minorHAnsi"/>
          <w:sz w:val="22"/>
          <w:szCs w:val="22"/>
          <w:lang w:val="fr-FR"/>
        </w:rPr>
        <w:t xml:space="preserve"> est indéniablement un atout pour les familles nombreuses. </w:t>
      </w:r>
      <w:proofErr w:type="spellStart"/>
      <w:r w:rsidRPr="0035079A">
        <w:rPr>
          <w:rFonts w:ascii="Calibri" w:hAnsi="Calibri" w:cstheme="minorHAnsi"/>
          <w:sz w:val="22"/>
          <w:szCs w:val="22"/>
          <w:lang w:val="en-US"/>
        </w:rPr>
        <w:t>D’une</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largeur</w:t>
      </w:r>
      <w:proofErr w:type="spellEnd"/>
      <w:r w:rsidRPr="0035079A">
        <w:rPr>
          <w:rFonts w:ascii="Calibri" w:hAnsi="Calibri" w:cstheme="minorHAnsi"/>
          <w:sz w:val="22"/>
          <w:szCs w:val="22"/>
          <w:lang w:val="en-US"/>
        </w:rPr>
        <w:t xml:space="preserve"> de 2,50 m, </w:t>
      </w:r>
      <w:proofErr w:type="spellStart"/>
      <w:r w:rsidRPr="0035079A">
        <w:rPr>
          <w:rFonts w:ascii="Calibri" w:hAnsi="Calibri" w:cstheme="minorHAnsi"/>
          <w:sz w:val="22"/>
          <w:szCs w:val="22"/>
          <w:lang w:val="en-US"/>
        </w:rPr>
        <w:t>ces</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modèles</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offrent</w:t>
      </w:r>
      <w:proofErr w:type="spellEnd"/>
      <w:r w:rsidRPr="0035079A">
        <w:rPr>
          <w:rFonts w:ascii="Calibri" w:hAnsi="Calibri" w:cstheme="minorHAnsi"/>
          <w:sz w:val="22"/>
          <w:szCs w:val="22"/>
          <w:lang w:val="en-US"/>
        </w:rPr>
        <w:t xml:space="preserve"> un </w:t>
      </w:r>
      <w:proofErr w:type="spellStart"/>
      <w:r w:rsidRPr="0035079A">
        <w:rPr>
          <w:rFonts w:ascii="Calibri" w:hAnsi="Calibri" w:cstheme="minorHAnsi"/>
          <w:sz w:val="22"/>
          <w:szCs w:val="22"/>
          <w:lang w:val="en-US"/>
        </w:rPr>
        <w:t>espace</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particulièrement</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généreux</w:t>
      </w:r>
      <w:proofErr w:type="spellEnd"/>
      <w:r w:rsidRPr="0035079A">
        <w:rPr>
          <w:rFonts w:ascii="Calibri" w:hAnsi="Calibri" w:cstheme="minorHAnsi"/>
          <w:sz w:val="22"/>
          <w:szCs w:val="22"/>
          <w:lang w:val="en-US"/>
        </w:rPr>
        <w:t xml:space="preserve"> pour manger, </w:t>
      </w:r>
      <w:proofErr w:type="spellStart"/>
      <w:r w:rsidRPr="0035079A">
        <w:rPr>
          <w:rFonts w:ascii="Calibri" w:hAnsi="Calibri" w:cstheme="minorHAnsi"/>
          <w:sz w:val="22"/>
          <w:szCs w:val="22"/>
          <w:lang w:val="en-US"/>
        </w:rPr>
        <w:t>jouer</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bricoler</w:t>
      </w:r>
      <w:proofErr w:type="spellEnd"/>
      <w:r w:rsidRPr="0035079A">
        <w:rPr>
          <w:rFonts w:ascii="Calibri" w:hAnsi="Calibri" w:cstheme="minorHAnsi"/>
          <w:sz w:val="22"/>
          <w:szCs w:val="22"/>
          <w:lang w:val="en-US"/>
        </w:rPr>
        <w:t xml:space="preserve"> et se </w:t>
      </w:r>
      <w:proofErr w:type="spellStart"/>
      <w:r w:rsidRPr="0035079A">
        <w:rPr>
          <w:rFonts w:ascii="Calibri" w:hAnsi="Calibri" w:cstheme="minorHAnsi"/>
          <w:sz w:val="22"/>
          <w:szCs w:val="22"/>
          <w:lang w:val="en-US"/>
        </w:rPr>
        <w:t>détendre</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Grâce</w:t>
      </w:r>
      <w:proofErr w:type="spellEnd"/>
      <w:r w:rsidRPr="0035079A">
        <w:rPr>
          <w:rFonts w:ascii="Calibri" w:hAnsi="Calibri" w:cstheme="minorHAnsi"/>
          <w:sz w:val="22"/>
          <w:szCs w:val="22"/>
          <w:lang w:val="en-US"/>
        </w:rPr>
        <w:t xml:space="preserve"> à un nouveau design avec des </w:t>
      </w:r>
      <w:proofErr w:type="spellStart"/>
      <w:r w:rsidRPr="0035079A">
        <w:rPr>
          <w:rFonts w:ascii="Calibri" w:hAnsi="Calibri" w:cstheme="minorHAnsi"/>
          <w:sz w:val="22"/>
          <w:szCs w:val="22"/>
          <w:lang w:val="en-US"/>
        </w:rPr>
        <w:t>meubles</w:t>
      </w:r>
      <w:proofErr w:type="spellEnd"/>
      <w:r w:rsidRPr="0035079A">
        <w:rPr>
          <w:rFonts w:ascii="Calibri" w:hAnsi="Calibri" w:cstheme="minorHAnsi"/>
          <w:sz w:val="22"/>
          <w:szCs w:val="22"/>
          <w:lang w:val="en-US"/>
        </w:rPr>
        <w:t xml:space="preserve"> et des garnitures aux tons </w:t>
      </w:r>
      <w:proofErr w:type="spellStart"/>
      <w:r w:rsidRPr="0035079A">
        <w:rPr>
          <w:rFonts w:ascii="Calibri" w:hAnsi="Calibri" w:cstheme="minorHAnsi"/>
          <w:sz w:val="22"/>
          <w:szCs w:val="22"/>
          <w:lang w:val="en-US"/>
        </w:rPr>
        <w:t>clairs</w:t>
      </w:r>
      <w:proofErr w:type="spellEnd"/>
      <w:r w:rsidRPr="0035079A">
        <w:rPr>
          <w:rFonts w:ascii="Calibri" w:hAnsi="Calibri" w:cstheme="minorHAnsi"/>
          <w:sz w:val="22"/>
          <w:szCs w:val="22"/>
          <w:lang w:val="en-US"/>
        </w:rPr>
        <w:t xml:space="preserve">, des </w:t>
      </w:r>
      <w:proofErr w:type="spellStart"/>
      <w:r w:rsidRPr="0035079A">
        <w:rPr>
          <w:rFonts w:ascii="Calibri" w:hAnsi="Calibri" w:cstheme="minorHAnsi"/>
          <w:sz w:val="22"/>
          <w:szCs w:val="22"/>
          <w:lang w:val="en-US"/>
        </w:rPr>
        <w:t>abattants</w:t>
      </w:r>
      <w:proofErr w:type="spellEnd"/>
      <w:r w:rsidRPr="0035079A">
        <w:rPr>
          <w:rFonts w:ascii="Calibri" w:hAnsi="Calibri" w:cstheme="minorHAnsi"/>
          <w:sz w:val="22"/>
          <w:szCs w:val="22"/>
          <w:lang w:val="en-US"/>
        </w:rPr>
        <w:t xml:space="preserve"> de placard </w:t>
      </w:r>
      <w:proofErr w:type="spellStart"/>
      <w:r w:rsidRPr="0035079A">
        <w:rPr>
          <w:rFonts w:ascii="Calibri" w:hAnsi="Calibri" w:cstheme="minorHAnsi"/>
          <w:sz w:val="22"/>
          <w:szCs w:val="22"/>
          <w:lang w:val="en-US"/>
        </w:rPr>
        <w:t>en</w:t>
      </w:r>
      <w:proofErr w:type="spellEnd"/>
      <w:r w:rsidRPr="0035079A">
        <w:rPr>
          <w:rFonts w:ascii="Calibri" w:hAnsi="Calibri" w:cstheme="minorHAnsi"/>
          <w:sz w:val="22"/>
          <w:szCs w:val="22"/>
          <w:lang w:val="en-US"/>
        </w:rPr>
        <w:t xml:space="preserve"> hauteur </w:t>
      </w:r>
      <w:proofErr w:type="spellStart"/>
      <w:r w:rsidRPr="0035079A">
        <w:rPr>
          <w:rFonts w:ascii="Calibri" w:hAnsi="Calibri" w:cstheme="minorHAnsi"/>
          <w:sz w:val="22"/>
          <w:szCs w:val="22"/>
          <w:lang w:val="en-US"/>
        </w:rPr>
        <w:t>blanc</w:t>
      </w:r>
      <w:proofErr w:type="spellEnd"/>
      <w:r w:rsidRPr="0035079A">
        <w:rPr>
          <w:rFonts w:ascii="Calibri" w:hAnsi="Calibri" w:cstheme="minorHAnsi"/>
          <w:sz w:val="22"/>
          <w:szCs w:val="22"/>
          <w:lang w:val="en-US"/>
        </w:rPr>
        <w:t xml:space="preserve"> mat et </w:t>
      </w:r>
      <w:proofErr w:type="spellStart"/>
      <w:r w:rsidRPr="0035079A">
        <w:rPr>
          <w:rFonts w:ascii="Calibri" w:hAnsi="Calibri" w:cstheme="minorHAnsi"/>
          <w:sz w:val="22"/>
          <w:szCs w:val="22"/>
          <w:lang w:val="en-US"/>
        </w:rPr>
        <w:t>une</w:t>
      </w:r>
      <w:proofErr w:type="spellEnd"/>
      <w:r w:rsidRPr="0035079A">
        <w:rPr>
          <w:rFonts w:ascii="Calibri" w:hAnsi="Calibri" w:cstheme="minorHAnsi"/>
          <w:sz w:val="22"/>
          <w:szCs w:val="22"/>
          <w:lang w:val="en-US"/>
        </w:rPr>
        <w:t xml:space="preserve"> cuisine anthracite, la </w:t>
      </w:r>
      <w:proofErr w:type="spellStart"/>
      <w:r w:rsidRPr="0035079A">
        <w:rPr>
          <w:rFonts w:ascii="Calibri" w:hAnsi="Calibri" w:cstheme="minorHAnsi"/>
          <w:sz w:val="22"/>
          <w:szCs w:val="22"/>
          <w:lang w:val="en-US"/>
        </w:rPr>
        <w:t>caravane</w:t>
      </w:r>
      <w:proofErr w:type="spellEnd"/>
      <w:r w:rsidRPr="0035079A">
        <w:rPr>
          <w:rFonts w:ascii="Calibri" w:hAnsi="Calibri" w:cstheme="minorHAnsi"/>
          <w:sz w:val="22"/>
          <w:szCs w:val="22"/>
          <w:lang w:val="en-US"/>
        </w:rPr>
        <w:t xml:space="preserve"> DE LUXE respire la </w:t>
      </w:r>
      <w:proofErr w:type="spellStart"/>
      <w:r w:rsidRPr="0035079A">
        <w:rPr>
          <w:rFonts w:ascii="Calibri" w:hAnsi="Calibri" w:cstheme="minorHAnsi"/>
          <w:sz w:val="22"/>
          <w:szCs w:val="22"/>
          <w:lang w:val="en-US"/>
        </w:rPr>
        <w:t>convivialité</w:t>
      </w:r>
      <w:proofErr w:type="spellEnd"/>
      <w:r w:rsidRPr="0035079A">
        <w:rPr>
          <w:rFonts w:ascii="Calibri" w:hAnsi="Calibri" w:cstheme="minorHAnsi"/>
          <w:sz w:val="22"/>
          <w:szCs w:val="22"/>
          <w:lang w:val="en-US"/>
        </w:rPr>
        <w:t xml:space="preserve"> pour la </w:t>
      </w:r>
      <w:proofErr w:type="spellStart"/>
      <w:r w:rsidRPr="0035079A">
        <w:rPr>
          <w:rFonts w:ascii="Calibri" w:hAnsi="Calibri" w:cstheme="minorHAnsi"/>
          <w:sz w:val="22"/>
          <w:szCs w:val="22"/>
          <w:lang w:val="en-US"/>
        </w:rPr>
        <w:t>saison</w:t>
      </w:r>
      <w:proofErr w:type="spellEnd"/>
      <w:r w:rsidRPr="0035079A">
        <w:rPr>
          <w:rFonts w:ascii="Calibri" w:hAnsi="Calibri" w:cstheme="minorHAnsi"/>
          <w:sz w:val="22"/>
          <w:szCs w:val="22"/>
          <w:lang w:val="en-US"/>
        </w:rPr>
        <w:t xml:space="preserve"> 2024. Le design </w:t>
      </w:r>
      <w:proofErr w:type="spellStart"/>
      <w:r w:rsidRPr="0035079A">
        <w:rPr>
          <w:rFonts w:ascii="Calibri" w:hAnsi="Calibri" w:cstheme="minorHAnsi"/>
          <w:sz w:val="22"/>
          <w:szCs w:val="22"/>
          <w:lang w:val="en-US"/>
        </w:rPr>
        <w:t>extérieur</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revu</w:t>
      </w:r>
      <w:proofErr w:type="spellEnd"/>
      <w:r w:rsidRPr="0035079A">
        <w:rPr>
          <w:rFonts w:ascii="Calibri" w:hAnsi="Calibri" w:cstheme="minorHAnsi"/>
          <w:sz w:val="22"/>
          <w:szCs w:val="22"/>
          <w:lang w:val="en-US"/>
        </w:rPr>
        <w:t xml:space="preserve"> et </w:t>
      </w:r>
      <w:proofErr w:type="spellStart"/>
      <w:r w:rsidRPr="0035079A">
        <w:rPr>
          <w:rFonts w:ascii="Calibri" w:hAnsi="Calibri" w:cstheme="minorHAnsi"/>
          <w:sz w:val="22"/>
          <w:szCs w:val="22"/>
          <w:lang w:val="en-US"/>
        </w:rPr>
        <w:t>corrigé</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donne</w:t>
      </w:r>
      <w:proofErr w:type="spellEnd"/>
      <w:r w:rsidRPr="0035079A">
        <w:rPr>
          <w:rFonts w:ascii="Calibri" w:hAnsi="Calibri" w:cstheme="minorHAnsi"/>
          <w:sz w:val="22"/>
          <w:szCs w:val="22"/>
          <w:lang w:val="en-US"/>
        </w:rPr>
        <w:t xml:space="preserve"> </w:t>
      </w:r>
      <w:proofErr w:type="spellStart"/>
      <w:r w:rsidRPr="0035079A">
        <w:rPr>
          <w:rFonts w:ascii="Calibri" w:hAnsi="Calibri" w:cstheme="minorHAnsi"/>
          <w:sz w:val="22"/>
          <w:szCs w:val="22"/>
          <w:lang w:val="en-US"/>
        </w:rPr>
        <w:t>une</w:t>
      </w:r>
      <w:proofErr w:type="spellEnd"/>
      <w:r w:rsidRPr="0035079A">
        <w:rPr>
          <w:rFonts w:ascii="Calibri" w:hAnsi="Calibri" w:cstheme="minorHAnsi"/>
          <w:sz w:val="22"/>
          <w:szCs w:val="22"/>
          <w:lang w:val="en-US"/>
        </w:rPr>
        <w:t xml:space="preserve"> première impression soignée. </w:t>
      </w:r>
    </w:p>
    <w:p w14:paraId="4052F5BE" w14:textId="49B88639" w:rsidR="00A25436" w:rsidRPr="0035079A" w:rsidRDefault="00A25436" w:rsidP="004429AF">
      <w:pPr>
        <w:spacing w:line="360" w:lineRule="auto"/>
        <w:rPr>
          <w:rFonts w:cstheme="minorHAnsi"/>
          <w:sz w:val="22"/>
          <w:szCs w:val="22"/>
          <w:lang w:val="en-US"/>
        </w:rPr>
      </w:pPr>
    </w:p>
    <w:p w14:paraId="470213BF" w14:textId="35BC5477" w:rsidR="0036079D" w:rsidRPr="0035079A" w:rsidRDefault="0036079D" w:rsidP="004429AF">
      <w:pPr>
        <w:spacing w:line="360" w:lineRule="auto"/>
        <w:rPr>
          <w:rFonts w:cstheme="minorHAnsi"/>
          <w:sz w:val="22"/>
          <w:szCs w:val="22"/>
          <w:lang w:val="en-US"/>
        </w:rPr>
      </w:pPr>
    </w:p>
    <w:p w14:paraId="1501170D" w14:textId="65DDFB94" w:rsidR="0036079D" w:rsidRPr="0035079A" w:rsidRDefault="0036079D" w:rsidP="004429AF">
      <w:pPr>
        <w:spacing w:line="360" w:lineRule="auto"/>
        <w:rPr>
          <w:rFonts w:cstheme="minorHAnsi"/>
          <w:sz w:val="22"/>
          <w:szCs w:val="22"/>
          <w:lang w:val="en-US"/>
        </w:rPr>
      </w:pPr>
    </w:p>
    <w:p w14:paraId="10093CE7" w14:textId="4D721F1E" w:rsidR="0036079D" w:rsidRPr="0035079A" w:rsidRDefault="0036079D" w:rsidP="004429AF">
      <w:pPr>
        <w:spacing w:line="360" w:lineRule="auto"/>
        <w:rPr>
          <w:rFonts w:cstheme="minorHAnsi"/>
          <w:sz w:val="22"/>
          <w:szCs w:val="22"/>
          <w:lang w:val="en-US"/>
        </w:rPr>
      </w:pPr>
    </w:p>
    <w:p w14:paraId="4DAD8DCB" w14:textId="2CA7E20E" w:rsidR="0036079D" w:rsidRPr="0035079A" w:rsidRDefault="00FD6795" w:rsidP="004429AF">
      <w:pPr>
        <w:spacing w:line="360" w:lineRule="auto"/>
        <w:rPr>
          <w:rFonts w:cstheme="minorHAnsi"/>
          <w:noProof/>
          <w:sz w:val="22"/>
          <w:szCs w:val="22"/>
          <w:lang w:val="en-US"/>
        </w:rPr>
      </w:pPr>
      <w:r>
        <w:rPr>
          <w:rFonts w:cstheme="minorHAnsi"/>
          <w:noProof/>
          <w:sz w:val="22"/>
          <w:szCs w:val="22"/>
          <w:lang w:eastAsia="de-DE"/>
        </w:rPr>
        <w:drawing>
          <wp:anchor distT="0" distB="0" distL="114300" distR="114300" simplePos="0" relativeHeight="251662336" behindDoc="1" locked="0" layoutInCell="1" allowOverlap="1" wp14:anchorId="5DF86F23" wp14:editId="61340672">
            <wp:simplePos x="0" y="0"/>
            <wp:positionH relativeFrom="margin">
              <wp:posOffset>-396240</wp:posOffset>
            </wp:positionH>
            <wp:positionV relativeFrom="paragraph">
              <wp:posOffset>126365</wp:posOffset>
            </wp:positionV>
            <wp:extent cx="4998720" cy="2604135"/>
            <wp:effectExtent l="0" t="0" r="0" b="0"/>
            <wp:wrapSquare wrapText="bothSides"/>
            <wp:docPr id="7" name="Grafik 7"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ransport, Fahrzeug, Rad, Wohnmobil enthält.&#10;&#10;Automatisch generierte Beschreibung"/>
                    <pic:cNvPicPr/>
                  </pic:nvPicPr>
                  <pic:blipFill rotWithShape="1">
                    <a:blip r:embed="rId12"/>
                    <a:srcRect b="7443"/>
                    <a:stretch/>
                  </pic:blipFill>
                  <pic:spPr bwMode="auto">
                    <a:xfrm>
                      <a:off x="0" y="0"/>
                      <a:ext cx="4998720" cy="260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CE145" w14:textId="3F97FA58" w:rsidR="0036079D" w:rsidRPr="0035079A" w:rsidRDefault="00FD6795" w:rsidP="004429AF">
      <w:pPr>
        <w:spacing w:line="360" w:lineRule="auto"/>
        <w:rPr>
          <w:rFonts w:cstheme="minorHAnsi"/>
          <w:noProof/>
          <w:sz w:val="22"/>
          <w:szCs w:val="22"/>
          <w:lang w:val="en-US"/>
        </w:rPr>
      </w:pPr>
      <w:r>
        <w:rPr>
          <w:rFonts w:cstheme="minorHAnsi"/>
          <w:noProof/>
          <w:sz w:val="22"/>
          <w:szCs w:val="22"/>
          <w:lang w:eastAsia="de-DE"/>
        </w:rPr>
        <w:drawing>
          <wp:anchor distT="0" distB="0" distL="114300" distR="114300" simplePos="0" relativeHeight="251663360" behindDoc="1" locked="0" layoutInCell="1" allowOverlap="1" wp14:anchorId="21FA0D34" wp14:editId="433694F5">
            <wp:simplePos x="0" y="0"/>
            <wp:positionH relativeFrom="margin">
              <wp:posOffset>1775460</wp:posOffset>
            </wp:positionH>
            <wp:positionV relativeFrom="paragraph">
              <wp:posOffset>26670</wp:posOffset>
            </wp:positionV>
            <wp:extent cx="4478020" cy="2426335"/>
            <wp:effectExtent l="0" t="0" r="0" b="0"/>
            <wp:wrapNone/>
            <wp:docPr id="6" name="Grafik 6" descr="Ein Bild, das Transport, Rad, Fahrzeug,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ransport, Rad, Fahrzeug, Landfahrzeug enthält.&#10;&#10;Automatisch generierte Beschreibung"/>
                    <pic:cNvPicPr/>
                  </pic:nvPicPr>
                  <pic:blipFill rotWithShape="1">
                    <a:blip r:embed="rId13"/>
                    <a:srcRect b="3747"/>
                    <a:stretch/>
                  </pic:blipFill>
                  <pic:spPr bwMode="auto">
                    <a:xfrm>
                      <a:off x="0" y="0"/>
                      <a:ext cx="4478020" cy="242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09A64" w14:textId="1A790380" w:rsidR="0036079D" w:rsidRPr="0035079A" w:rsidRDefault="0036079D" w:rsidP="004429AF">
      <w:pPr>
        <w:spacing w:line="360" w:lineRule="auto"/>
        <w:rPr>
          <w:rFonts w:cstheme="minorHAnsi"/>
          <w:sz w:val="22"/>
          <w:szCs w:val="22"/>
          <w:lang w:val="en-US"/>
        </w:rPr>
      </w:pPr>
    </w:p>
    <w:p w14:paraId="0475F066" w14:textId="747D7630" w:rsidR="0036079D" w:rsidRPr="0035079A" w:rsidRDefault="0036079D" w:rsidP="005061E3">
      <w:pPr>
        <w:rPr>
          <w:b/>
          <w:bCs/>
          <w:sz w:val="22"/>
          <w:szCs w:val="22"/>
          <w:lang w:val="en-US"/>
        </w:rPr>
      </w:pPr>
    </w:p>
    <w:p w14:paraId="3E7D2F14" w14:textId="4DBCFC1D" w:rsidR="0036079D" w:rsidRPr="0035079A" w:rsidRDefault="0036079D" w:rsidP="005061E3">
      <w:pPr>
        <w:rPr>
          <w:b/>
          <w:bCs/>
          <w:sz w:val="22"/>
          <w:szCs w:val="22"/>
          <w:lang w:val="en-US"/>
        </w:rPr>
      </w:pPr>
    </w:p>
    <w:p w14:paraId="56F45A41" w14:textId="10102310" w:rsidR="0036079D" w:rsidRPr="0035079A" w:rsidRDefault="0036079D" w:rsidP="005061E3">
      <w:pPr>
        <w:rPr>
          <w:b/>
          <w:bCs/>
          <w:sz w:val="22"/>
          <w:szCs w:val="22"/>
          <w:lang w:val="en-US"/>
        </w:rPr>
      </w:pPr>
    </w:p>
    <w:p w14:paraId="22AD0EEA" w14:textId="77777777" w:rsidR="0036079D" w:rsidRPr="0035079A" w:rsidRDefault="0036079D" w:rsidP="005061E3">
      <w:pPr>
        <w:rPr>
          <w:b/>
          <w:bCs/>
          <w:sz w:val="22"/>
          <w:szCs w:val="22"/>
          <w:lang w:val="en-US"/>
        </w:rPr>
      </w:pPr>
    </w:p>
    <w:p w14:paraId="02DB8C4F" w14:textId="1D2B90CE" w:rsidR="0036079D" w:rsidRPr="0035079A" w:rsidRDefault="0036079D" w:rsidP="005061E3">
      <w:pPr>
        <w:rPr>
          <w:b/>
          <w:bCs/>
          <w:sz w:val="22"/>
          <w:szCs w:val="22"/>
          <w:lang w:val="en-US"/>
        </w:rPr>
      </w:pPr>
    </w:p>
    <w:p w14:paraId="5E59737D" w14:textId="7229EE2C" w:rsidR="0036079D" w:rsidRPr="0035079A" w:rsidRDefault="0036079D" w:rsidP="005061E3">
      <w:pPr>
        <w:rPr>
          <w:b/>
          <w:bCs/>
          <w:sz w:val="22"/>
          <w:szCs w:val="22"/>
          <w:lang w:val="en-US"/>
        </w:rPr>
      </w:pPr>
    </w:p>
    <w:p w14:paraId="1339D91F" w14:textId="5A573ED2" w:rsidR="0036079D" w:rsidRPr="0035079A" w:rsidRDefault="0036079D" w:rsidP="005061E3">
      <w:pPr>
        <w:rPr>
          <w:b/>
          <w:bCs/>
          <w:sz w:val="22"/>
          <w:szCs w:val="22"/>
          <w:lang w:val="en-US"/>
        </w:rPr>
      </w:pPr>
    </w:p>
    <w:p w14:paraId="37886472" w14:textId="77777777" w:rsidR="0036079D" w:rsidRPr="0035079A" w:rsidRDefault="0036079D" w:rsidP="005061E3">
      <w:pPr>
        <w:rPr>
          <w:b/>
          <w:bCs/>
          <w:sz w:val="22"/>
          <w:szCs w:val="22"/>
          <w:lang w:val="en-US"/>
        </w:rPr>
      </w:pPr>
    </w:p>
    <w:p w14:paraId="4DC28D24" w14:textId="77777777" w:rsidR="0036079D" w:rsidRPr="0035079A" w:rsidRDefault="0036079D" w:rsidP="005061E3">
      <w:pPr>
        <w:rPr>
          <w:b/>
          <w:bCs/>
          <w:sz w:val="22"/>
          <w:szCs w:val="22"/>
          <w:lang w:val="en-US"/>
        </w:rPr>
      </w:pPr>
    </w:p>
    <w:p w14:paraId="0709B920" w14:textId="77777777" w:rsidR="0036079D" w:rsidRPr="0035079A" w:rsidRDefault="0036079D" w:rsidP="005061E3">
      <w:pPr>
        <w:rPr>
          <w:b/>
          <w:bCs/>
          <w:sz w:val="22"/>
          <w:szCs w:val="22"/>
          <w:lang w:val="en-US"/>
        </w:rPr>
      </w:pPr>
    </w:p>
    <w:p w14:paraId="475A1A24" w14:textId="77777777" w:rsidR="0036079D" w:rsidRPr="0035079A" w:rsidRDefault="0036079D" w:rsidP="005061E3">
      <w:pPr>
        <w:rPr>
          <w:b/>
          <w:bCs/>
          <w:sz w:val="22"/>
          <w:szCs w:val="22"/>
          <w:lang w:val="en-US"/>
        </w:rPr>
      </w:pPr>
    </w:p>
    <w:p w14:paraId="14A1F3D1" w14:textId="77777777" w:rsidR="0036079D" w:rsidRPr="0035079A" w:rsidRDefault="0036079D" w:rsidP="005061E3">
      <w:pPr>
        <w:rPr>
          <w:b/>
          <w:bCs/>
          <w:sz w:val="22"/>
          <w:szCs w:val="22"/>
          <w:lang w:val="en-US"/>
        </w:rPr>
      </w:pPr>
    </w:p>
    <w:p w14:paraId="14B16E38" w14:textId="77777777" w:rsidR="0036079D" w:rsidRPr="0035079A" w:rsidRDefault="0036079D" w:rsidP="005061E3">
      <w:pPr>
        <w:rPr>
          <w:b/>
          <w:bCs/>
          <w:sz w:val="22"/>
          <w:szCs w:val="22"/>
          <w:lang w:val="en-US"/>
        </w:rPr>
      </w:pPr>
    </w:p>
    <w:p w14:paraId="65224F13" w14:textId="0C52B718" w:rsidR="00FD6795" w:rsidRPr="00F32024" w:rsidRDefault="00FD6795" w:rsidP="00FD6795">
      <w:pPr>
        <w:spacing w:line="360" w:lineRule="auto"/>
        <w:rPr>
          <w:rFonts w:cstheme="minorHAnsi"/>
          <w:sz w:val="20"/>
          <w:szCs w:val="20"/>
          <w:lang w:val="fr-FR"/>
        </w:rPr>
      </w:pPr>
      <w:r w:rsidRPr="0035079A">
        <w:rPr>
          <w:rFonts w:ascii="Calibri" w:hAnsi="Calibri" w:cstheme="minorHAnsi"/>
          <w:sz w:val="20"/>
          <w:szCs w:val="20"/>
          <w:lang w:val="en-US"/>
        </w:rPr>
        <w:t xml:space="preserve">Le nouveau design </w:t>
      </w:r>
      <w:proofErr w:type="spellStart"/>
      <w:r w:rsidRPr="0035079A">
        <w:rPr>
          <w:rFonts w:ascii="Calibri" w:hAnsi="Calibri" w:cstheme="minorHAnsi"/>
          <w:sz w:val="20"/>
          <w:szCs w:val="20"/>
          <w:lang w:val="en-US"/>
        </w:rPr>
        <w:t>extérieur</w:t>
      </w:r>
      <w:proofErr w:type="spellEnd"/>
      <w:r w:rsidRPr="0035079A">
        <w:rPr>
          <w:rFonts w:ascii="Calibri" w:hAnsi="Calibri" w:cstheme="minorHAnsi"/>
          <w:sz w:val="20"/>
          <w:szCs w:val="20"/>
          <w:lang w:val="en-US"/>
        </w:rPr>
        <w:t xml:space="preserve"> de la </w:t>
      </w:r>
      <w:proofErr w:type="spellStart"/>
      <w:r w:rsidRPr="0035079A">
        <w:rPr>
          <w:rFonts w:ascii="Calibri" w:hAnsi="Calibri" w:cstheme="minorHAnsi"/>
          <w:sz w:val="20"/>
          <w:szCs w:val="20"/>
          <w:lang w:val="en-US"/>
        </w:rPr>
        <w:t>caravane</w:t>
      </w:r>
      <w:proofErr w:type="spellEnd"/>
      <w:r w:rsidRPr="0035079A">
        <w:rPr>
          <w:rFonts w:ascii="Calibri" w:hAnsi="Calibri" w:cstheme="minorHAnsi"/>
          <w:sz w:val="20"/>
          <w:szCs w:val="20"/>
          <w:lang w:val="en-US"/>
        </w:rPr>
        <w:t xml:space="preserve"> DE LUXE 540 </w:t>
      </w:r>
      <w:proofErr w:type="spellStart"/>
      <w:r w:rsidRPr="0035079A">
        <w:rPr>
          <w:rFonts w:ascii="Calibri" w:hAnsi="Calibri" w:cstheme="minorHAnsi"/>
          <w:sz w:val="20"/>
          <w:szCs w:val="20"/>
          <w:lang w:val="en-US"/>
        </w:rPr>
        <w:t>KMFe</w:t>
      </w:r>
      <w:proofErr w:type="spellEnd"/>
    </w:p>
    <w:p w14:paraId="666B38EE" w14:textId="77777777" w:rsidR="0036079D" w:rsidRPr="00F32024" w:rsidRDefault="0036079D" w:rsidP="005061E3">
      <w:pPr>
        <w:rPr>
          <w:b/>
          <w:bCs/>
          <w:sz w:val="22"/>
          <w:szCs w:val="22"/>
          <w:lang w:val="fr-FR"/>
        </w:rPr>
      </w:pPr>
    </w:p>
    <w:p w14:paraId="0A4A427A" w14:textId="77777777" w:rsidR="0036079D" w:rsidRPr="00F32024" w:rsidRDefault="0036079D" w:rsidP="005061E3">
      <w:pPr>
        <w:rPr>
          <w:b/>
          <w:bCs/>
          <w:sz w:val="22"/>
          <w:szCs w:val="22"/>
          <w:lang w:val="fr-FR"/>
        </w:rPr>
      </w:pPr>
    </w:p>
    <w:p w14:paraId="31F03937" w14:textId="77777777" w:rsidR="0036079D" w:rsidRPr="00F32024" w:rsidRDefault="0036079D" w:rsidP="005061E3">
      <w:pPr>
        <w:rPr>
          <w:b/>
          <w:bCs/>
          <w:sz w:val="22"/>
          <w:szCs w:val="22"/>
          <w:lang w:val="fr-FR"/>
        </w:rPr>
      </w:pPr>
    </w:p>
    <w:p w14:paraId="1BA19146" w14:textId="40569C56" w:rsidR="005061E3" w:rsidRPr="0035079A" w:rsidRDefault="005061E3" w:rsidP="005061E3">
      <w:pPr>
        <w:rPr>
          <w:sz w:val="22"/>
          <w:szCs w:val="22"/>
          <w:lang w:val="en-US"/>
        </w:rPr>
      </w:pPr>
      <w:r w:rsidRPr="0035079A">
        <w:rPr>
          <w:b/>
          <w:bCs/>
          <w:sz w:val="22"/>
          <w:szCs w:val="22"/>
          <w:lang w:val="en-US"/>
        </w:rPr>
        <w:t xml:space="preserve">Les </w:t>
      </w:r>
      <w:proofErr w:type="spellStart"/>
      <w:r w:rsidRPr="0035079A">
        <w:rPr>
          <w:b/>
          <w:bCs/>
          <w:sz w:val="22"/>
          <w:szCs w:val="22"/>
          <w:lang w:val="en-US"/>
        </w:rPr>
        <w:t>nouvelles</w:t>
      </w:r>
      <w:proofErr w:type="spellEnd"/>
      <w:r w:rsidRPr="0035079A">
        <w:rPr>
          <w:b/>
          <w:bCs/>
          <w:sz w:val="22"/>
          <w:szCs w:val="22"/>
          <w:lang w:val="en-US"/>
        </w:rPr>
        <w:t xml:space="preserve"> </w:t>
      </w:r>
      <w:proofErr w:type="spellStart"/>
      <w:r w:rsidRPr="0035079A">
        <w:rPr>
          <w:b/>
          <w:bCs/>
          <w:sz w:val="22"/>
          <w:szCs w:val="22"/>
          <w:lang w:val="en-US"/>
        </w:rPr>
        <w:t>séries</w:t>
      </w:r>
      <w:proofErr w:type="spellEnd"/>
      <w:r w:rsidRPr="0035079A">
        <w:rPr>
          <w:b/>
          <w:bCs/>
          <w:sz w:val="22"/>
          <w:szCs w:val="22"/>
          <w:lang w:val="en-US"/>
        </w:rPr>
        <w:t xml:space="preserve"> ONTOUR et DE LUXE, revues et </w:t>
      </w:r>
      <w:proofErr w:type="spellStart"/>
      <w:r w:rsidRPr="0035079A">
        <w:rPr>
          <w:b/>
          <w:bCs/>
          <w:sz w:val="22"/>
          <w:szCs w:val="22"/>
          <w:lang w:val="en-US"/>
        </w:rPr>
        <w:t>améliorées</w:t>
      </w:r>
      <w:proofErr w:type="spellEnd"/>
      <w:r w:rsidRPr="0035079A">
        <w:rPr>
          <w:b/>
          <w:bCs/>
          <w:sz w:val="22"/>
          <w:szCs w:val="22"/>
          <w:lang w:val="en-US"/>
        </w:rPr>
        <w:t xml:space="preserve">, </w:t>
      </w:r>
      <w:proofErr w:type="spellStart"/>
      <w:r w:rsidRPr="0035079A">
        <w:rPr>
          <w:b/>
          <w:bCs/>
          <w:sz w:val="22"/>
          <w:szCs w:val="22"/>
          <w:lang w:val="en-US"/>
        </w:rPr>
        <w:t>seront</w:t>
      </w:r>
      <w:proofErr w:type="spellEnd"/>
      <w:r w:rsidRPr="0035079A">
        <w:rPr>
          <w:b/>
          <w:bCs/>
          <w:sz w:val="22"/>
          <w:szCs w:val="22"/>
          <w:lang w:val="en-US"/>
        </w:rPr>
        <w:t xml:space="preserve"> </w:t>
      </w:r>
      <w:proofErr w:type="spellStart"/>
      <w:r w:rsidRPr="0035079A">
        <w:rPr>
          <w:b/>
          <w:bCs/>
          <w:sz w:val="22"/>
          <w:szCs w:val="22"/>
          <w:lang w:val="en-US"/>
        </w:rPr>
        <w:t>présentées</w:t>
      </w:r>
      <w:proofErr w:type="spellEnd"/>
      <w:r w:rsidRPr="0035079A">
        <w:rPr>
          <w:b/>
          <w:bCs/>
          <w:sz w:val="22"/>
          <w:szCs w:val="22"/>
          <w:lang w:val="en-US"/>
        </w:rPr>
        <w:t xml:space="preserve"> pour la première </w:t>
      </w:r>
      <w:proofErr w:type="spellStart"/>
      <w:r w:rsidRPr="0035079A">
        <w:rPr>
          <w:b/>
          <w:bCs/>
          <w:sz w:val="22"/>
          <w:szCs w:val="22"/>
          <w:lang w:val="en-US"/>
        </w:rPr>
        <w:t>fois</w:t>
      </w:r>
      <w:proofErr w:type="spellEnd"/>
      <w:r w:rsidRPr="0035079A">
        <w:rPr>
          <w:b/>
          <w:bCs/>
          <w:sz w:val="22"/>
          <w:szCs w:val="22"/>
          <w:lang w:val="en-US"/>
        </w:rPr>
        <w:t xml:space="preserve"> au Caravan Salon de Düsseldorf du 25/08 au 03/09/2023 et </w:t>
      </w:r>
      <w:proofErr w:type="spellStart"/>
      <w:r w:rsidRPr="0035079A">
        <w:rPr>
          <w:b/>
          <w:bCs/>
          <w:sz w:val="22"/>
          <w:szCs w:val="22"/>
          <w:lang w:val="en-US"/>
        </w:rPr>
        <w:t>dès</w:t>
      </w:r>
      <w:proofErr w:type="spellEnd"/>
      <w:r w:rsidRPr="0035079A">
        <w:rPr>
          <w:b/>
          <w:bCs/>
          <w:sz w:val="22"/>
          <w:szCs w:val="22"/>
          <w:lang w:val="en-US"/>
        </w:rPr>
        <w:t xml:space="preserve"> </w:t>
      </w:r>
      <w:proofErr w:type="spellStart"/>
      <w:r w:rsidRPr="0035079A">
        <w:rPr>
          <w:b/>
          <w:bCs/>
          <w:sz w:val="22"/>
          <w:szCs w:val="22"/>
          <w:lang w:val="en-US"/>
        </w:rPr>
        <w:t>maintenant</w:t>
      </w:r>
      <w:proofErr w:type="spellEnd"/>
      <w:r w:rsidRPr="0035079A">
        <w:rPr>
          <w:b/>
          <w:bCs/>
          <w:sz w:val="22"/>
          <w:szCs w:val="22"/>
          <w:lang w:val="en-US"/>
        </w:rPr>
        <w:t xml:space="preserve"> </w:t>
      </w:r>
      <w:proofErr w:type="spellStart"/>
      <w:r w:rsidRPr="0035079A">
        <w:rPr>
          <w:b/>
          <w:bCs/>
          <w:sz w:val="22"/>
          <w:szCs w:val="22"/>
          <w:lang w:val="en-US"/>
        </w:rPr>
        <w:t>en</w:t>
      </w:r>
      <w:proofErr w:type="spellEnd"/>
      <w:r w:rsidRPr="0035079A">
        <w:rPr>
          <w:b/>
          <w:bCs/>
          <w:sz w:val="22"/>
          <w:szCs w:val="22"/>
          <w:lang w:val="en-US"/>
        </w:rPr>
        <w:t xml:space="preserve"> </w:t>
      </w:r>
      <w:proofErr w:type="spellStart"/>
      <w:r w:rsidRPr="0035079A">
        <w:rPr>
          <w:b/>
          <w:bCs/>
          <w:sz w:val="22"/>
          <w:szCs w:val="22"/>
          <w:lang w:val="en-US"/>
        </w:rPr>
        <w:t>ligne</w:t>
      </w:r>
      <w:proofErr w:type="spellEnd"/>
      <w:r w:rsidRPr="0035079A">
        <w:rPr>
          <w:b/>
          <w:bCs/>
          <w:sz w:val="22"/>
          <w:szCs w:val="22"/>
          <w:lang w:val="en-US"/>
        </w:rPr>
        <w:t xml:space="preserve"> sur </w:t>
      </w:r>
      <w:hyperlink r:id="rId14" w:history="1">
        <w:r w:rsidRPr="0035079A">
          <w:rPr>
            <w:rStyle w:val="Hyperlink"/>
            <w:rFonts w:cstheme="minorHAnsi"/>
            <w:lang w:val="en-US"/>
          </w:rPr>
          <w:t>hobby-caravan.de</w:t>
        </w:r>
      </w:hyperlink>
    </w:p>
    <w:p w14:paraId="1BCB8C40" w14:textId="2C55D0CE" w:rsidR="005061E3" w:rsidRPr="0035079A" w:rsidRDefault="005061E3" w:rsidP="005061E3">
      <w:pPr>
        <w:rPr>
          <w:b/>
          <w:bCs/>
          <w:sz w:val="22"/>
          <w:szCs w:val="22"/>
          <w:lang w:val="en-US"/>
        </w:rPr>
      </w:pPr>
    </w:p>
    <w:p w14:paraId="65C37CCC" w14:textId="5420F356" w:rsidR="005061E3" w:rsidRPr="0035079A" w:rsidRDefault="005061E3" w:rsidP="005061E3">
      <w:pPr>
        <w:spacing w:line="360" w:lineRule="auto"/>
        <w:rPr>
          <w:rFonts w:cstheme="minorHAnsi"/>
          <w:sz w:val="22"/>
          <w:szCs w:val="22"/>
          <w:lang w:val="en-US"/>
        </w:rPr>
      </w:pPr>
    </w:p>
    <w:p w14:paraId="17977AE0" w14:textId="77777777" w:rsidR="005061E3" w:rsidRPr="0035079A" w:rsidRDefault="005061E3" w:rsidP="005061E3">
      <w:pPr>
        <w:spacing w:line="360" w:lineRule="auto"/>
        <w:rPr>
          <w:rFonts w:cstheme="minorHAnsi"/>
          <w:b/>
          <w:bCs/>
          <w:sz w:val="22"/>
          <w:szCs w:val="22"/>
          <w:lang w:val="en-US"/>
        </w:rPr>
      </w:pPr>
      <w:r w:rsidRPr="0035079A">
        <w:rPr>
          <w:rFonts w:ascii="Calibri" w:hAnsi="Calibri" w:cstheme="minorHAnsi"/>
          <w:b/>
          <w:bCs/>
          <w:sz w:val="22"/>
          <w:szCs w:val="22"/>
          <w:lang w:val="en-US"/>
        </w:rPr>
        <w:t xml:space="preserve">Pour </w:t>
      </w:r>
      <w:proofErr w:type="spellStart"/>
      <w:r w:rsidRPr="0035079A">
        <w:rPr>
          <w:rFonts w:ascii="Calibri" w:hAnsi="Calibri" w:cstheme="minorHAnsi"/>
          <w:b/>
          <w:bCs/>
          <w:sz w:val="22"/>
          <w:szCs w:val="22"/>
          <w:lang w:val="en-US"/>
        </w:rPr>
        <w:t>en</w:t>
      </w:r>
      <w:proofErr w:type="spellEnd"/>
      <w:r w:rsidRPr="0035079A">
        <w:rPr>
          <w:rFonts w:ascii="Calibri" w:hAnsi="Calibri" w:cstheme="minorHAnsi"/>
          <w:b/>
          <w:bCs/>
          <w:sz w:val="22"/>
          <w:szCs w:val="22"/>
          <w:lang w:val="en-US"/>
        </w:rPr>
        <w:t xml:space="preserve"> savoir plus, </w:t>
      </w:r>
      <w:proofErr w:type="spellStart"/>
      <w:r w:rsidRPr="0035079A">
        <w:rPr>
          <w:rFonts w:ascii="Calibri" w:hAnsi="Calibri" w:cstheme="minorHAnsi"/>
          <w:b/>
          <w:bCs/>
          <w:sz w:val="22"/>
          <w:szCs w:val="22"/>
          <w:lang w:val="en-US"/>
        </w:rPr>
        <w:t>contactez</w:t>
      </w:r>
      <w:proofErr w:type="spellEnd"/>
      <w:r w:rsidRPr="0035079A">
        <w:rPr>
          <w:rFonts w:ascii="Calibri" w:hAnsi="Calibri" w:cstheme="minorHAnsi"/>
          <w:b/>
          <w:bCs/>
          <w:sz w:val="22"/>
          <w:szCs w:val="22"/>
          <w:lang w:val="en-US"/>
        </w:rPr>
        <w:t xml:space="preserve"> le service de </w:t>
      </w:r>
      <w:proofErr w:type="spellStart"/>
      <w:r w:rsidRPr="0035079A">
        <w:rPr>
          <w:rFonts w:ascii="Calibri" w:hAnsi="Calibri" w:cstheme="minorHAnsi"/>
          <w:b/>
          <w:bCs/>
          <w:sz w:val="22"/>
          <w:szCs w:val="22"/>
          <w:lang w:val="en-US"/>
        </w:rPr>
        <w:t>presse</w:t>
      </w:r>
      <w:proofErr w:type="spellEnd"/>
      <w:r w:rsidRPr="0035079A">
        <w:rPr>
          <w:rFonts w:ascii="Calibri" w:hAnsi="Calibri" w:cstheme="minorHAnsi"/>
          <w:b/>
          <w:bCs/>
          <w:sz w:val="22"/>
          <w:szCs w:val="22"/>
          <w:lang w:val="en-US"/>
        </w:rPr>
        <w:t xml:space="preserve"> </w:t>
      </w:r>
      <w:proofErr w:type="gramStart"/>
      <w:r w:rsidRPr="0035079A">
        <w:rPr>
          <w:rFonts w:ascii="Calibri" w:hAnsi="Calibri" w:cstheme="minorHAnsi"/>
          <w:b/>
          <w:bCs/>
          <w:sz w:val="22"/>
          <w:szCs w:val="22"/>
          <w:lang w:val="en-US"/>
        </w:rPr>
        <w:t>Hobby :</w:t>
      </w:r>
      <w:proofErr w:type="gramEnd"/>
    </w:p>
    <w:p w14:paraId="295191E8" w14:textId="17A1B608" w:rsidR="005061E3" w:rsidRPr="0035079A" w:rsidRDefault="00000000" w:rsidP="005061E3">
      <w:pPr>
        <w:spacing w:line="360" w:lineRule="auto"/>
        <w:rPr>
          <w:rStyle w:val="Hyperlink"/>
          <w:rFonts w:cstheme="minorHAnsi"/>
          <w:color w:val="auto"/>
          <w:sz w:val="28"/>
          <w:szCs w:val="28"/>
          <w:u w:val="none"/>
          <w:lang w:val="en-US"/>
        </w:rPr>
      </w:pPr>
      <w:hyperlink r:id="rId15" w:history="1">
        <w:r w:rsidR="005061E3" w:rsidRPr="0035079A">
          <w:rPr>
            <w:rStyle w:val="Hyperlink"/>
            <w:rFonts w:cstheme="minorHAnsi"/>
            <w:sz w:val="22"/>
            <w:szCs w:val="22"/>
            <w:lang w:val="en-US"/>
          </w:rPr>
          <w:t>presse@hobby-caravan.de</w:t>
        </w:r>
      </w:hyperlink>
      <w:r w:rsidR="00F32024" w:rsidRPr="0035079A">
        <w:rPr>
          <w:rFonts w:ascii="Calibri" w:hAnsi="Calibri" w:cstheme="minorHAnsi"/>
          <w:sz w:val="22"/>
          <w:szCs w:val="22"/>
          <w:lang w:val="en-US"/>
        </w:rPr>
        <w:t> </w:t>
      </w:r>
      <w:proofErr w:type="spellStart"/>
      <w:r w:rsidR="00F32024" w:rsidRPr="0035079A">
        <w:rPr>
          <w:rFonts w:ascii="Calibri" w:hAnsi="Calibri" w:cstheme="minorHAnsi"/>
          <w:sz w:val="22"/>
          <w:szCs w:val="22"/>
          <w:lang w:val="en-US"/>
        </w:rPr>
        <w:t>ou</w:t>
      </w:r>
      <w:proofErr w:type="spellEnd"/>
      <w:r w:rsidR="00F32024" w:rsidRPr="0035079A">
        <w:rPr>
          <w:rFonts w:ascii="Calibri" w:hAnsi="Calibri" w:cstheme="minorHAnsi"/>
          <w:sz w:val="22"/>
          <w:szCs w:val="22"/>
          <w:lang w:val="en-US"/>
        </w:rPr>
        <w:t> </w:t>
      </w:r>
      <w:hyperlink r:id="rId16" w:history="1">
        <w:r w:rsidR="005061E3" w:rsidRPr="0035079A">
          <w:rPr>
            <w:rStyle w:val="Hyperlink"/>
            <w:rFonts w:cstheme="minorHAnsi"/>
            <w:sz w:val="22"/>
            <w:szCs w:val="22"/>
            <w:lang w:val="en-US"/>
          </w:rPr>
          <w:t>mediaportal.hobby-caravan.de</w:t>
        </w:r>
      </w:hyperlink>
      <w:r w:rsidR="00F32024" w:rsidRPr="0035079A">
        <w:rPr>
          <w:lang w:val="en-US"/>
        </w:rPr>
        <w:t xml:space="preserve"> </w:t>
      </w:r>
    </w:p>
    <w:p w14:paraId="25DEBCC7" w14:textId="09229995" w:rsidR="00A25436" w:rsidRPr="0035079A" w:rsidRDefault="00A25436" w:rsidP="004429AF">
      <w:pPr>
        <w:spacing w:line="360" w:lineRule="auto"/>
        <w:rPr>
          <w:rFonts w:cstheme="minorHAnsi"/>
          <w:sz w:val="22"/>
          <w:szCs w:val="22"/>
          <w:lang w:val="en-US"/>
        </w:rPr>
      </w:pPr>
    </w:p>
    <w:p w14:paraId="23B997FA" w14:textId="517AA192" w:rsidR="003F6304" w:rsidRPr="0035079A" w:rsidRDefault="003F6304" w:rsidP="002C35EE">
      <w:pPr>
        <w:spacing w:after="160" w:line="259" w:lineRule="auto"/>
        <w:rPr>
          <w:rFonts w:cstheme="minorHAnsi"/>
          <w:sz w:val="22"/>
          <w:szCs w:val="22"/>
          <w:lang w:val="en-US"/>
        </w:rPr>
      </w:pPr>
    </w:p>
    <w:sectPr w:rsidR="003F6304" w:rsidRPr="0035079A" w:rsidSect="009B0DA2">
      <w:headerReference w:type="default" r:id="rId17"/>
      <w:footerReference w:type="default" r:id="rId18"/>
      <w:headerReference w:type="first" r:id="rId19"/>
      <w:footerReference w:type="first" r:id="rId20"/>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93811" w14:textId="77777777" w:rsidR="005518A8" w:rsidRDefault="005518A8" w:rsidP="00EF701B">
      <w:r>
        <w:separator/>
      </w:r>
    </w:p>
  </w:endnote>
  <w:endnote w:type="continuationSeparator" w:id="0">
    <w:p w14:paraId="15EECE4D" w14:textId="77777777" w:rsidR="005518A8" w:rsidRDefault="005518A8"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6E7A0A69"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4</w:t>
    </w:r>
    <w:r>
      <w:fldChar w:fldCharType="end"/>
    </w:r>
    <w:r>
      <w:rPr>
        <w:rFonts w:ascii="Arial" w:hAnsi="Arial" w:cs="Arial"/>
        <w:sz w:val="16"/>
        <w:szCs w:val="16"/>
      </w:rPr>
      <w:t xml:space="preserve">     INFORMATIONS PRESSE – </w:t>
    </w:r>
    <w:r w:rsidR="0035079A">
      <w:rPr>
        <w:rFonts w:ascii="Arial" w:hAnsi="Arial" w:cs="Arial"/>
        <w:sz w:val="16"/>
        <w:szCs w:val="16"/>
      </w:rPr>
      <w:t>07</w:t>
    </w:r>
    <w:r>
      <w:rPr>
        <w:rFonts w:ascii="Arial" w:hAnsi="Arial" w:cs="Arial"/>
        <w:sz w:val="16"/>
        <w:szCs w:val="16"/>
      </w:rPr>
      <w:t>.0</w:t>
    </w:r>
    <w:r w:rsidR="001D1A2C">
      <w:rPr>
        <w:rFonts w:ascii="Arial" w:hAnsi="Arial" w:cs="Arial"/>
        <w:sz w:val="16"/>
        <w:szCs w:val="16"/>
      </w:rPr>
      <w:t>8</w:t>
    </w:r>
    <w:r>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6BD366F2" w:rsidR="003B5097" w:rsidRPr="0035079A"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1</w:t>
    </w:r>
    <w:r>
      <w:fldChar w:fldCharType="end"/>
    </w:r>
    <w:r>
      <w:rPr>
        <w:rFonts w:ascii="Arial" w:hAnsi="Arial" w:cs="Arial"/>
        <w:sz w:val="16"/>
        <w:szCs w:val="16"/>
      </w:rPr>
      <w:t xml:space="preserve">     INFORMATIONS PRESSE </w:t>
    </w:r>
    <w:r w:rsidRPr="0035079A">
      <w:rPr>
        <w:rFonts w:ascii="Arial" w:hAnsi="Arial" w:cs="Arial"/>
        <w:sz w:val="16"/>
        <w:szCs w:val="16"/>
      </w:rPr>
      <w:t xml:space="preserve">– </w:t>
    </w:r>
    <w:r w:rsidR="0035079A" w:rsidRPr="0035079A">
      <w:rPr>
        <w:rFonts w:ascii="Arial" w:hAnsi="Arial" w:cs="Arial"/>
        <w:sz w:val="16"/>
        <w:szCs w:val="16"/>
      </w:rPr>
      <w:t>07</w:t>
    </w:r>
    <w:r w:rsidRPr="0035079A">
      <w:rPr>
        <w:rFonts w:ascii="Arial" w:hAnsi="Arial" w:cs="Arial"/>
        <w:sz w:val="16"/>
        <w:szCs w:val="16"/>
      </w:rPr>
      <w:t>.0</w:t>
    </w:r>
    <w:r w:rsidR="0035079A" w:rsidRPr="0035079A">
      <w:rPr>
        <w:rFonts w:ascii="Arial" w:hAnsi="Arial" w:cs="Arial"/>
        <w:sz w:val="16"/>
        <w:szCs w:val="16"/>
      </w:rPr>
      <w:t>8</w:t>
    </w:r>
    <w:r w:rsidRPr="0035079A">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F8B53" w14:textId="77777777" w:rsidR="005518A8" w:rsidRDefault="005518A8" w:rsidP="00EF701B">
      <w:r>
        <w:separator/>
      </w:r>
    </w:p>
  </w:footnote>
  <w:footnote w:type="continuationSeparator" w:id="0">
    <w:p w14:paraId="3DE65D4A" w14:textId="77777777" w:rsidR="005518A8" w:rsidRDefault="005518A8"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77777777" w:rsidR="005061E3" w:rsidRPr="0035079A" w:rsidRDefault="005061E3" w:rsidP="005061E3">
    <w:pPr>
      <w:pStyle w:val="Kopfzeile"/>
      <w:rPr>
        <w:rFonts w:ascii="Arial" w:hAnsi="Arial" w:cs="Arial"/>
        <w:color w:val="3F89BF"/>
        <w:sz w:val="16"/>
        <w:szCs w:val="16"/>
        <w:lang w:val="en-US"/>
      </w:rPr>
    </w:pPr>
    <w:r w:rsidRPr="0035079A">
      <w:rPr>
        <w:rFonts w:ascii="Arial" w:hAnsi="Arial" w:cs="Arial"/>
        <w:color w:val="3F89BF"/>
        <w:sz w:val="16"/>
        <w:szCs w:val="16"/>
        <w:lang w:val="en-US"/>
      </w:rPr>
      <w:t xml:space="preserve">COMMUNIQUÉ DE </w:t>
    </w:r>
    <w:proofErr w:type="gramStart"/>
    <w:r w:rsidRPr="0035079A">
      <w:rPr>
        <w:rFonts w:ascii="Arial" w:hAnsi="Arial" w:cs="Arial"/>
        <w:color w:val="3F89BF"/>
        <w:sz w:val="16"/>
        <w:szCs w:val="16"/>
        <w:lang w:val="en-US"/>
      </w:rPr>
      <w:t>PRESSE :</w:t>
    </w:r>
    <w:proofErr w:type="gramEnd"/>
    <w:r w:rsidRPr="0035079A">
      <w:rPr>
        <w:rFonts w:ascii="Arial" w:hAnsi="Arial" w:cs="Arial"/>
        <w:color w:val="3F89BF"/>
        <w:sz w:val="16"/>
        <w:szCs w:val="16"/>
        <w:lang w:val="en-US"/>
      </w:rPr>
      <w:t xml:space="preserve"> les </w:t>
    </w:r>
    <w:proofErr w:type="spellStart"/>
    <w:r w:rsidRPr="0035079A">
      <w:rPr>
        <w:rFonts w:ascii="Arial" w:hAnsi="Arial" w:cs="Arial"/>
        <w:color w:val="3F89BF"/>
        <w:sz w:val="16"/>
        <w:szCs w:val="16"/>
        <w:lang w:val="en-US"/>
      </w:rPr>
      <w:t>caravanes</w:t>
    </w:r>
    <w:proofErr w:type="spellEnd"/>
    <w:r w:rsidRPr="0035079A">
      <w:rPr>
        <w:rFonts w:ascii="Arial" w:hAnsi="Arial" w:cs="Arial"/>
        <w:color w:val="3F89BF"/>
        <w:sz w:val="16"/>
        <w:szCs w:val="16"/>
        <w:lang w:val="en-US"/>
      </w:rPr>
      <w:t xml:space="preserve"> </w:t>
    </w:r>
    <w:proofErr w:type="spellStart"/>
    <w:r w:rsidRPr="0035079A">
      <w:rPr>
        <w:rFonts w:ascii="Arial" w:hAnsi="Arial" w:cs="Arial"/>
        <w:color w:val="3F89BF"/>
        <w:sz w:val="16"/>
        <w:szCs w:val="16"/>
        <w:lang w:val="en-US"/>
      </w:rPr>
      <w:t>d’entrée</w:t>
    </w:r>
    <w:proofErr w:type="spellEnd"/>
    <w:r w:rsidRPr="0035079A">
      <w:rPr>
        <w:rFonts w:ascii="Arial" w:hAnsi="Arial" w:cs="Arial"/>
        <w:color w:val="3F89BF"/>
        <w:sz w:val="16"/>
        <w:szCs w:val="16"/>
        <w:lang w:val="en-US"/>
      </w:rPr>
      <w:t xml:space="preserve"> de </w:t>
    </w:r>
    <w:proofErr w:type="spellStart"/>
    <w:r w:rsidRPr="0035079A">
      <w:rPr>
        <w:rFonts w:ascii="Arial" w:hAnsi="Arial" w:cs="Arial"/>
        <w:color w:val="3F89BF"/>
        <w:sz w:val="16"/>
        <w:szCs w:val="16"/>
        <w:lang w:val="en-US"/>
      </w:rPr>
      <w:t>gamme</w:t>
    </w:r>
    <w:proofErr w:type="spellEnd"/>
    <w:r w:rsidRPr="0035079A">
      <w:rPr>
        <w:rFonts w:ascii="Arial" w:hAnsi="Arial" w:cs="Arial"/>
        <w:color w:val="3F89BF"/>
        <w:sz w:val="16"/>
        <w:szCs w:val="16"/>
        <w:lang w:val="en-US"/>
      </w:rPr>
      <w:t xml:space="preserve"> de Hobby</w:t>
    </w:r>
  </w:p>
  <w:p w14:paraId="2B8FEC48" w14:textId="77777777" w:rsidR="00EE1AE7" w:rsidRPr="0035079A" w:rsidRDefault="00EE1AE7" w:rsidP="001E2F68">
    <w:pPr>
      <w:pStyle w:val="Kopfzeile"/>
      <w:rPr>
        <w:rFonts w:ascii="Arial" w:hAnsi="Arial" w:cs="Arial"/>
        <w:color w:val="3F89BF"/>
        <w:sz w:val="16"/>
        <w:szCs w:val="16"/>
        <w:lang w:val="en-US"/>
      </w:rPr>
    </w:pPr>
  </w:p>
  <w:p w14:paraId="4B6861A5" w14:textId="77777777" w:rsidR="00FB43A5" w:rsidRPr="0035079A" w:rsidRDefault="00FB43A5" w:rsidP="001E2F68">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62D932B5" w:rsidR="003C1D46" w:rsidRPr="0035079A" w:rsidRDefault="00B70BA5" w:rsidP="004408BF">
    <w:pPr>
      <w:pStyle w:val="Kopfzeile"/>
      <w:rPr>
        <w:rFonts w:ascii="Arial" w:hAnsi="Arial" w:cs="Arial"/>
        <w:color w:val="3F89BF"/>
        <w:sz w:val="16"/>
        <w:szCs w:val="16"/>
        <w:lang w:val="en-US"/>
      </w:rPr>
    </w:pPr>
    <w:r w:rsidRPr="0035079A">
      <w:rPr>
        <w:rFonts w:ascii="Arial" w:hAnsi="Arial" w:cs="Arial"/>
        <w:color w:val="3F89BF"/>
        <w:sz w:val="16"/>
        <w:szCs w:val="16"/>
        <w:lang w:val="en-US"/>
      </w:rPr>
      <w:t xml:space="preserve">COMMUNIQUÉ DE </w:t>
    </w:r>
    <w:proofErr w:type="gramStart"/>
    <w:r w:rsidRPr="0035079A">
      <w:rPr>
        <w:rFonts w:ascii="Arial" w:hAnsi="Arial" w:cs="Arial"/>
        <w:color w:val="3F89BF"/>
        <w:sz w:val="16"/>
        <w:szCs w:val="16"/>
        <w:lang w:val="en-US"/>
      </w:rPr>
      <w:t>PRESSE :</w:t>
    </w:r>
    <w:proofErr w:type="gramEnd"/>
    <w:r w:rsidRPr="0035079A">
      <w:rPr>
        <w:rFonts w:ascii="Arial" w:hAnsi="Arial" w:cs="Arial"/>
        <w:color w:val="3F89BF"/>
        <w:sz w:val="16"/>
        <w:szCs w:val="16"/>
        <w:lang w:val="en-US"/>
      </w:rPr>
      <w:t xml:space="preserve"> les </w:t>
    </w:r>
    <w:proofErr w:type="spellStart"/>
    <w:r w:rsidRPr="0035079A">
      <w:rPr>
        <w:rFonts w:ascii="Arial" w:hAnsi="Arial" w:cs="Arial"/>
        <w:color w:val="3F89BF"/>
        <w:sz w:val="16"/>
        <w:szCs w:val="16"/>
        <w:lang w:val="en-US"/>
      </w:rPr>
      <w:t>caravanes</w:t>
    </w:r>
    <w:proofErr w:type="spellEnd"/>
    <w:r w:rsidRPr="0035079A">
      <w:rPr>
        <w:rFonts w:ascii="Arial" w:hAnsi="Arial" w:cs="Arial"/>
        <w:color w:val="3F89BF"/>
        <w:sz w:val="16"/>
        <w:szCs w:val="16"/>
        <w:lang w:val="en-US"/>
      </w:rPr>
      <w:t xml:space="preserve"> </w:t>
    </w:r>
    <w:proofErr w:type="spellStart"/>
    <w:r w:rsidRPr="0035079A">
      <w:rPr>
        <w:rFonts w:ascii="Arial" w:hAnsi="Arial" w:cs="Arial"/>
        <w:color w:val="3F89BF"/>
        <w:sz w:val="16"/>
        <w:szCs w:val="16"/>
        <w:lang w:val="en-US"/>
      </w:rPr>
      <w:t>d’entrée</w:t>
    </w:r>
    <w:proofErr w:type="spellEnd"/>
    <w:r w:rsidRPr="0035079A">
      <w:rPr>
        <w:rFonts w:ascii="Arial" w:hAnsi="Arial" w:cs="Arial"/>
        <w:color w:val="3F89BF"/>
        <w:sz w:val="16"/>
        <w:szCs w:val="16"/>
        <w:lang w:val="en-US"/>
      </w:rPr>
      <w:t xml:space="preserve"> de </w:t>
    </w:r>
    <w:proofErr w:type="spellStart"/>
    <w:r w:rsidRPr="0035079A">
      <w:rPr>
        <w:rFonts w:ascii="Arial" w:hAnsi="Arial" w:cs="Arial"/>
        <w:color w:val="3F89BF"/>
        <w:sz w:val="16"/>
        <w:szCs w:val="16"/>
        <w:lang w:val="en-US"/>
      </w:rPr>
      <w:t>gamme</w:t>
    </w:r>
    <w:proofErr w:type="spellEnd"/>
    <w:r w:rsidRPr="0035079A">
      <w:rPr>
        <w:rFonts w:ascii="Arial" w:hAnsi="Arial" w:cs="Arial"/>
        <w:color w:val="3F89BF"/>
        <w:sz w:val="16"/>
        <w:szCs w:val="16"/>
        <w:lang w:val="en-US"/>
      </w:rPr>
      <w:t xml:space="preserve"> de Hobby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48524480">
    <w:abstractNumId w:val="9"/>
  </w:num>
  <w:num w:numId="2" w16cid:durableId="461580951">
    <w:abstractNumId w:val="11"/>
  </w:num>
  <w:num w:numId="3" w16cid:durableId="1512836115">
    <w:abstractNumId w:val="7"/>
  </w:num>
  <w:num w:numId="4" w16cid:durableId="1009647793">
    <w:abstractNumId w:val="12"/>
  </w:num>
  <w:num w:numId="5" w16cid:durableId="59981003">
    <w:abstractNumId w:val="15"/>
  </w:num>
  <w:num w:numId="6" w16cid:durableId="1706903025">
    <w:abstractNumId w:val="0"/>
  </w:num>
  <w:num w:numId="7" w16cid:durableId="1506824536">
    <w:abstractNumId w:val="5"/>
  </w:num>
  <w:num w:numId="8" w16cid:durableId="745809551">
    <w:abstractNumId w:val="3"/>
  </w:num>
  <w:num w:numId="9" w16cid:durableId="2077045941">
    <w:abstractNumId w:val="14"/>
  </w:num>
  <w:num w:numId="10" w16cid:durableId="1670910728">
    <w:abstractNumId w:val="13"/>
  </w:num>
  <w:num w:numId="11" w16cid:durableId="1037002950">
    <w:abstractNumId w:val="4"/>
  </w:num>
  <w:num w:numId="12" w16cid:durableId="1006982072">
    <w:abstractNumId w:val="10"/>
  </w:num>
  <w:num w:numId="13" w16cid:durableId="1419860919">
    <w:abstractNumId w:val="8"/>
  </w:num>
  <w:num w:numId="14" w16cid:durableId="1874076512">
    <w:abstractNumId w:val="17"/>
  </w:num>
  <w:num w:numId="15" w16cid:durableId="1887449048">
    <w:abstractNumId w:val="2"/>
  </w:num>
  <w:num w:numId="16" w16cid:durableId="1648509957">
    <w:abstractNumId w:val="18"/>
  </w:num>
  <w:num w:numId="17" w16cid:durableId="1737045211">
    <w:abstractNumId w:val="6"/>
  </w:num>
  <w:num w:numId="18" w16cid:durableId="1772356818">
    <w:abstractNumId w:val="1"/>
  </w:num>
  <w:num w:numId="19" w16cid:durableId="6248487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1A2C"/>
    <w:rsid w:val="001D333E"/>
    <w:rsid w:val="001D5C19"/>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532AD"/>
    <w:rsid w:val="0026602B"/>
    <w:rsid w:val="00274196"/>
    <w:rsid w:val="00280A29"/>
    <w:rsid w:val="002868C8"/>
    <w:rsid w:val="002874E1"/>
    <w:rsid w:val="00294355"/>
    <w:rsid w:val="002B63F0"/>
    <w:rsid w:val="002B7A1C"/>
    <w:rsid w:val="002C35EE"/>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22DEB"/>
    <w:rsid w:val="00333FC8"/>
    <w:rsid w:val="00334C75"/>
    <w:rsid w:val="003370F1"/>
    <w:rsid w:val="003444A6"/>
    <w:rsid w:val="0035079A"/>
    <w:rsid w:val="003509FF"/>
    <w:rsid w:val="0036079D"/>
    <w:rsid w:val="00360BBC"/>
    <w:rsid w:val="00361AC4"/>
    <w:rsid w:val="00377EA4"/>
    <w:rsid w:val="00383E39"/>
    <w:rsid w:val="00385934"/>
    <w:rsid w:val="00390724"/>
    <w:rsid w:val="00393B0A"/>
    <w:rsid w:val="0039644C"/>
    <w:rsid w:val="003A1056"/>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18A8"/>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81E55"/>
    <w:rsid w:val="007851E3"/>
    <w:rsid w:val="00790CF3"/>
    <w:rsid w:val="007A41D0"/>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618"/>
    <w:rsid w:val="008D676E"/>
    <w:rsid w:val="008E158E"/>
    <w:rsid w:val="008F78B9"/>
    <w:rsid w:val="00910585"/>
    <w:rsid w:val="009178C8"/>
    <w:rsid w:val="00933756"/>
    <w:rsid w:val="0093730A"/>
    <w:rsid w:val="0096138A"/>
    <w:rsid w:val="00962515"/>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11283"/>
    <w:rsid w:val="00A23D73"/>
    <w:rsid w:val="00A25436"/>
    <w:rsid w:val="00A31073"/>
    <w:rsid w:val="00A325C8"/>
    <w:rsid w:val="00A43322"/>
    <w:rsid w:val="00A447A1"/>
    <w:rsid w:val="00A4710B"/>
    <w:rsid w:val="00A47333"/>
    <w:rsid w:val="00A519CB"/>
    <w:rsid w:val="00A5366C"/>
    <w:rsid w:val="00A5416C"/>
    <w:rsid w:val="00A57AF2"/>
    <w:rsid w:val="00A60F4D"/>
    <w:rsid w:val="00A61B59"/>
    <w:rsid w:val="00A67665"/>
    <w:rsid w:val="00A83F78"/>
    <w:rsid w:val="00A8559D"/>
    <w:rsid w:val="00A9769D"/>
    <w:rsid w:val="00AA3265"/>
    <w:rsid w:val="00AA497F"/>
    <w:rsid w:val="00AA7A61"/>
    <w:rsid w:val="00AB0644"/>
    <w:rsid w:val="00AB160C"/>
    <w:rsid w:val="00AC5B5D"/>
    <w:rsid w:val="00AF0CD5"/>
    <w:rsid w:val="00AF583E"/>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84C26"/>
    <w:rsid w:val="00C9302B"/>
    <w:rsid w:val="00CA1D2E"/>
    <w:rsid w:val="00CA1D71"/>
    <w:rsid w:val="00CA4975"/>
    <w:rsid w:val="00CB2CF7"/>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0141"/>
    <w:rsid w:val="00EE1AE7"/>
    <w:rsid w:val="00EE1F1C"/>
    <w:rsid w:val="00EF3F9E"/>
    <w:rsid w:val="00EF5C4F"/>
    <w:rsid w:val="00EF701B"/>
    <w:rsid w:val="00F10CFD"/>
    <w:rsid w:val="00F234F7"/>
    <w:rsid w:val="00F32024"/>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D6795"/>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079D"/>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45774113">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43576561">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 w:id="209585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ediaportal.hobby-caravan.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resse@hobby-caravan.de"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bby-caravan.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012F6-CC53-4667-9D2B-27BD3AC6D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628</Words>
  <Characters>3962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15</cp:revision>
  <cp:lastPrinted>2023-01-06T09:24:00Z</cp:lastPrinted>
  <dcterms:created xsi:type="dcterms:W3CDTF">2023-06-22T15:34:00Z</dcterms:created>
  <dcterms:modified xsi:type="dcterms:W3CDTF">2023-08-07T11:08:00Z</dcterms:modified>
</cp:coreProperties>
</file>