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40BFB" w14:textId="7D35AE9E" w:rsidR="00E832A9" w:rsidRPr="00BE281D" w:rsidRDefault="00E832A9" w:rsidP="00DF383C">
      <w:pPr>
        <w:spacing w:line="360" w:lineRule="auto"/>
        <w:rPr>
          <w:rFonts w:ascii="Arial" w:hAnsi="Arial" w:cs="Arial"/>
          <w:b/>
          <w:bCs/>
          <w:caps/>
          <w:color w:val="3F89BF"/>
          <w:sz w:val="32"/>
          <w:szCs w:val="40"/>
          <w:lang w:val="en-US"/>
        </w:rPr>
      </w:pPr>
      <w:r w:rsidRPr="00BE281D">
        <w:rPr>
          <w:rFonts w:ascii="Arial" w:hAnsi="Arial" w:cs="Arial"/>
          <w:b/>
          <w:bCs/>
          <w:caps/>
          <w:color w:val="3F89BF"/>
          <w:sz w:val="32"/>
          <w:szCs w:val="40"/>
          <w:lang w:val="en-US"/>
        </w:rPr>
        <w:t xml:space="preserve">The new mid-range comfort class: </w:t>
      </w:r>
      <w:r w:rsidRPr="00BE281D">
        <w:rPr>
          <w:rFonts w:ascii="Arial" w:hAnsi="Arial" w:cs="Arial"/>
          <w:b/>
          <w:bCs/>
          <w:caps/>
          <w:color w:val="3F89BF"/>
          <w:sz w:val="32"/>
          <w:szCs w:val="40"/>
          <w:lang w:val="en-US"/>
        </w:rPr>
        <w:br/>
        <w:t>Hobby EXCELLENT and EXCELLENT EDITION</w:t>
      </w:r>
    </w:p>
    <w:p w14:paraId="68358A61" w14:textId="1B710699" w:rsidR="00DF383C" w:rsidRPr="00BE281D" w:rsidRDefault="004450C4" w:rsidP="00DF383C">
      <w:pPr>
        <w:spacing w:line="360" w:lineRule="auto"/>
        <w:rPr>
          <w:rFonts w:cstheme="minorHAnsi"/>
          <w:b/>
          <w:bCs/>
          <w:sz w:val="22"/>
          <w:szCs w:val="22"/>
          <w:lang w:val="en-US"/>
        </w:rPr>
      </w:pPr>
      <w:r w:rsidRPr="00BE281D">
        <w:rPr>
          <w:rFonts w:ascii="Calibri" w:hAnsi="Calibri" w:cstheme="minorHAnsi"/>
          <w:b/>
          <w:bCs/>
          <w:sz w:val="22"/>
          <w:szCs w:val="22"/>
          <w:lang w:val="en-US"/>
        </w:rPr>
        <w:br/>
      </w:r>
      <w:proofErr w:type="spellStart"/>
      <w:r w:rsidRPr="00527504">
        <w:rPr>
          <w:rFonts w:ascii="Calibri" w:hAnsi="Calibri" w:cstheme="minorHAnsi"/>
          <w:b/>
          <w:bCs/>
          <w:sz w:val="22"/>
          <w:szCs w:val="22"/>
          <w:lang w:val="en-US"/>
        </w:rPr>
        <w:t>Fockbek</w:t>
      </w:r>
      <w:proofErr w:type="spellEnd"/>
      <w:r w:rsidRPr="00527504">
        <w:rPr>
          <w:rFonts w:ascii="Calibri" w:hAnsi="Calibri" w:cstheme="minorHAnsi"/>
          <w:b/>
          <w:bCs/>
          <w:sz w:val="22"/>
          <w:szCs w:val="22"/>
          <w:lang w:val="en-US"/>
        </w:rPr>
        <w:t xml:space="preserve">, </w:t>
      </w:r>
      <w:r w:rsidR="00527504" w:rsidRPr="00527504">
        <w:rPr>
          <w:rFonts w:ascii="Calibri" w:hAnsi="Calibri" w:cstheme="minorHAnsi"/>
          <w:b/>
          <w:bCs/>
          <w:sz w:val="22"/>
          <w:szCs w:val="22"/>
          <w:lang w:val="en-US"/>
        </w:rPr>
        <w:t>09</w:t>
      </w:r>
      <w:r w:rsidRPr="00527504">
        <w:rPr>
          <w:rFonts w:ascii="Calibri" w:hAnsi="Calibri" w:cstheme="minorHAnsi"/>
          <w:b/>
          <w:bCs/>
          <w:sz w:val="22"/>
          <w:szCs w:val="22"/>
          <w:lang w:val="en-US"/>
        </w:rPr>
        <w:t xml:space="preserve"> </w:t>
      </w:r>
      <w:r w:rsidR="00527504" w:rsidRPr="00527504">
        <w:rPr>
          <w:rFonts w:ascii="Calibri" w:hAnsi="Calibri" w:cstheme="minorHAnsi"/>
          <w:b/>
          <w:bCs/>
          <w:sz w:val="22"/>
          <w:szCs w:val="22"/>
          <w:lang w:val="en-US"/>
        </w:rPr>
        <w:t xml:space="preserve">august </w:t>
      </w:r>
      <w:r w:rsidR="00527504">
        <w:rPr>
          <w:rFonts w:ascii="Calibri" w:hAnsi="Calibri" w:cstheme="minorHAnsi"/>
          <w:b/>
          <w:bCs/>
          <w:color w:val="000000" w:themeColor="text1"/>
          <w:sz w:val="22"/>
          <w:szCs w:val="22"/>
          <w:lang w:val="en-US"/>
        </w:rPr>
        <w:t xml:space="preserve">2023 </w:t>
      </w:r>
      <w:r w:rsidRPr="00BE281D">
        <w:rPr>
          <w:rFonts w:ascii="Calibri" w:hAnsi="Calibri" w:cstheme="minorHAnsi"/>
          <w:b/>
          <w:bCs/>
          <w:sz w:val="22"/>
          <w:szCs w:val="22"/>
          <w:lang w:val="en-US"/>
        </w:rPr>
        <w:t>– Travel with all the mod cons: no one who spends several weeks a year travelling in a caravan is interested in making compromises, even when on holiday. That’s why the Hobby EXCELLENT and EXCELLENT EDITION model ranges exist. They’re starting the 2024 season with a new exterior design and stylish interior accents. The perfect choice for those looking for the middle ground between an entry-level and luxury-class caravan.</w:t>
      </w:r>
    </w:p>
    <w:p w14:paraId="602C3A77" w14:textId="124B0DA8" w:rsidR="00E832A9" w:rsidRPr="00BE281D" w:rsidRDefault="00E832A9" w:rsidP="00DF383C">
      <w:pPr>
        <w:spacing w:line="360" w:lineRule="auto"/>
        <w:rPr>
          <w:rFonts w:cstheme="minorHAnsi"/>
          <w:b/>
          <w:bCs/>
          <w:sz w:val="22"/>
          <w:szCs w:val="22"/>
          <w:lang w:val="en-US"/>
        </w:rPr>
      </w:pPr>
    </w:p>
    <w:p w14:paraId="3C697CB6" w14:textId="63B77D9C" w:rsidR="00DF383C" w:rsidRPr="00BE281D" w:rsidRDefault="00E832A9" w:rsidP="00793FF9">
      <w:pPr>
        <w:spacing w:line="360" w:lineRule="auto"/>
        <w:rPr>
          <w:rFonts w:ascii="Arial" w:hAnsi="Arial" w:cs="Arial"/>
          <w:b/>
          <w:bCs/>
          <w:caps/>
          <w:color w:val="5B8EBA"/>
          <w:sz w:val="28"/>
          <w:szCs w:val="28"/>
          <w:lang w:val="en-US"/>
        </w:rPr>
      </w:pPr>
      <w:r w:rsidRPr="00BE281D">
        <w:rPr>
          <w:rFonts w:ascii="Arial" w:hAnsi="Arial" w:cs="Arial"/>
          <w:b/>
          <w:bCs/>
          <w:caps/>
          <w:color w:val="5B8EBA"/>
          <w:sz w:val="28"/>
          <w:szCs w:val="28"/>
          <w:lang w:val="en-US"/>
        </w:rPr>
        <w:t>Built for quality time – The EXCELLENT</w:t>
      </w:r>
    </w:p>
    <w:p w14:paraId="7484D887" w14:textId="4850C970" w:rsidR="005215DF" w:rsidRPr="00BE281D" w:rsidRDefault="005215DF" w:rsidP="00727819">
      <w:pPr>
        <w:spacing w:line="360" w:lineRule="auto"/>
        <w:rPr>
          <w:rFonts w:cstheme="minorHAnsi"/>
          <w:sz w:val="22"/>
          <w:szCs w:val="22"/>
          <w:lang w:val="en-US"/>
        </w:rPr>
      </w:pPr>
      <w:r>
        <w:rPr>
          <w:noProof/>
        </w:rPr>
        <w:drawing>
          <wp:anchor distT="0" distB="0" distL="114300" distR="114300" simplePos="0" relativeHeight="251658240" behindDoc="0" locked="0" layoutInCell="1" allowOverlap="1" wp14:anchorId="413EB507" wp14:editId="28610832">
            <wp:simplePos x="0" y="0"/>
            <wp:positionH relativeFrom="margin">
              <wp:align>right</wp:align>
            </wp:positionH>
            <wp:positionV relativeFrom="paragraph">
              <wp:posOffset>1905000</wp:posOffset>
            </wp:positionV>
            <wp:extent cx="5989320" cy="3611880"/>
            <wp:effectExtent l="0" t="0" r="0" b="762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989320" cy="361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281D">
        <w:rPr>
          <w:rFonts w:ascii="Calibri" w:hAnsi="Calibri" w:cstheme="minorHAnsi"/>
          <w:sz w:val="22"/>
          <w:szCs w:val="22"/>
          <w:lang w:val="en-US"/>
        </w:rPr>
        <w:t xml:space="preserve">For couples who want an elegant, fresh start after many years of travelling in the family caravan or who want their first purchase to be a comfortably appointed, mid-range caravan, the EXCELLENT offers five different layouts starting at 26,720 euros. With a width of between 2.30 and 2.50 m, both smaller and larger models are available. The EXCELLENT also offers a lot of flexibility when it comes to the choice of berths, the kitchen </w:t>
      </w:r>
      <w:proofErr w:type="gramStart"/>
      <w:r w:rsidRPr="00BE281D">
        <w:rPr>
          <w:rFonts w:ascii="Calibri" w:hAnsi="Calibri" w:cstheme="minorHAnsi"/>
          <w:sz w:val="22"/>
          <w:szCs w:val="22"/>
          <w:lang w:val="en-US"/>
        </w:rPr>
        <w:t>area</w:t>
      </w:r>
      <w:proofErr w:type="gramEnd"/>
      <w:r w:rsidRPr="00BE281D">
        <w:rPr>
          <w:rFonts w:ascii="Calibri" w:hAnsi="Calibri" w:cstheme="minorHAnsi"/>
          <w:sz w:val="22"/>
          <w:szCs w:val="22"/>
          <w:lang w:val="en-US"/>
        </w:rPr>
        <w:t xml:space="preserve"> and the position of the washroom. For those who attach importance to having lots of space in the bathroom, for example, the EXCELLENT 495 WFB, EXCELLENT 540 WFU and EXCELLENT 560 WFU models all have a large rear washroom that spans the entire width of the vehicle. </w:t>
      </w:r>
    </w:p>
    <w:p w14:paraId="7C65BA32" w14:textId="29DDD31E" w:rsidR="005215DF" w:rsidRPr="00BE281D" w:rsidRDefault="005215DF" w:rsidP="005215DF">
      <w:pPr>
        <w:spacing w:line="360" w:lineRule="auto"/>
        <w:rPr>
          <w:rFonts w:cstheme="minorHAnsi"/>
          <w:sz w:val="20"/>
          <w:szCs w:val="20"/>
          <w:lang w:val="en-US"/>
        </w:rPr>
      </w:pPr>
      <w:proofErr w:type="spellStart"/>
      <w:r w:rsidRPr="00BE281D">
        <w:rPr>
          <w:rFonts w:ascii="Calibri" w:hAnsi="Calibri" w:cstheme="minorHAnsi"/>
          <w:sz w:val="20"/>
          <w:szCs w:val="20"/>
          <w:lang w:val="en-US"/>
        </w:rPr>
        <w:t>Cosy</w:t>
      </w:r>
      <w:proofErr w:type="spellEnd"/>
      <w:r w:rsidRPr="00BE281D">
        <w:rPr>
          <w:rFonts w:ascii="Calibri" w:hAnsi="Calibri" w:cstheme="minorHAnsi"/>
          <w:sz w:val="20"/>
          <w:szCs w:val="20"/>
          <w:lang w:val="en-US"/>
        </w:rPr>
        <w:t xml:space="preserve"> atmosphere in the EXCELLENT 495 WFB</w:t>
      </w:r>
    </w:p>
    <w:p w14:paraId="3DD57D5F" w14:textId="38F5C9F0" w:rsidR="00E832A9" w:rsidRPr="00BE281D" w:rsidRDefault="00E832A9" w:rsidP="00727819">
      <w:pPr>
        <w:spacing w:line="360" w:lineRule="auto"/>
        <w:rPr>
          <w:rFonts w:cstheme="minorHAnsi"/>
          <w:sz w:val="22"/>
          <w:szCs w:val="22"/>
          <w:lang w:val="en-US"/>
        </w:rPr>
      </w:pPr>
      <w:r w:rsidRPr="00BE281D">
        <w:rPr>
          <w:rFonts w:ascii="Calibri" w:hAnsi="Calibri" w:cstheme="minorHAnsi"/>
          <w:sz w:val="22"/>
          <w:szCs w:val="22"/>
          <w:lang w:val="en-US"/>
        </w:rPr>
        <w:lastRenderedPageBreak/>
        <w:t xml:space="preserve">The compact EXCELLENT 460 SL features a lovely rear kitchen and single beds. With up to four berths, some layouts even have enough room for the grandchildren or guests to tag along. Thanks to its large corner kitchen and couch seating area, there is plenty of room in the EXCELLENT 560 FC for people to cook and eat meals </w:t>
      </w:r>
      <w:proofErr w:type="gramStart"/>
      <w:r w:rsidRPr="00BE281D">
        <w:rPr>
          <w:rFonts w:ascii="Calibri" w:hAnsi="Calibri" w:cstheme="minorHAnsi"/>
          <w:sz w:val="22"/>
          <w:szCs w:val="22"/>
          <w:lang w:val="en-US"/>
        </w:rPr>
        <w:t>together, and</w:t>
      </w:r>
      <w:proofErr w:type="gramEnd"/>
      <w:r w:rsidRPr="00BE281D">
        <w:rPr>
          <w:rFonts w:ascii="Calibri" w:hAnsi="Calibri" w:cstheme="minorHAnsi"/>
          <w:sz w:val="22"/>
          <w:szCs w:val="22"/>
          <w:lang w:val="en-US"/>
        </w:rPr>
        <w:t xml:space="preserve"> enjoy games evenings.</w:t>
      </w:r>
    </w:p>
    <w:p w14:paraId="5F4B7917" w14:textId="3A39DEE7" w:rsidR="00F35C49" w:rsidRPr="00BE281D" w:rsidRDefault="00F35C49" w:rsidP="004429AF">
      <w:pPr>
        <w:spacing w:line="360" w:lineRule="auto"/>
        <w:rPr>
          <w:rFonts w:ascii="Arial" w:hAnsi="Arial" w:cs="Arial"/>
          <w:b/>
          <w:caps/>
          <w:color w:val="5B8EBA"/>
          <w:sz w:val="28"/>
          <w:szCs w:val="28"/>
          <w:lang w:val="en-US"/>
        </w:rPr>
      </w:pPr>
    </w:p>
    <w:p w14:paraId="50B7EA1B" w14:textId="77777777" w:rsidR="00E832A9" w:rsidRPr="00BE281D" w:rsidRDefault="00E832A9" w:rsidP="00E832A9">
      <w:pPr>
        <w:spacing w:line="360" w:lineRule="auto"/>
        <w:rPr>
          <w:rFonts w:ascii="Arial" w:hAnsi="Arial" w:cs="Arial"/>
          <w:b/>
          <w:bCs/>
          <w:caps/>
          <w:color w:val="5B8EBA"/>
          <w:sz w:val="28"/>
          <w:szCs w:val="28"/>
          <w:lang w:val="en-US"/>
        </w:rPr>
      </w:pPr>
      <w:r w:rsidRPr="00BE281D">
        <w:rPr>
          <w:rFonts w:ascii="Arial" w:hAnsi="Arial" w:cs="Arial"/>
          <w:b/>
          <w:bCs/>
          <w:caps/>
          <w:color w:val="5B8EBA"/>
          <w:sz w:val="28"/>
          <w:szCs w:val="28"/>
          <w:lang w:val="en-US"/>
        </w:rPr>
        <w:t>Ready to hit the road right from the start</w:t>
      </w:r>
    </w:p>
    <w:p w14:paraId="3AC74325" w14:textId="0D70FE97" w:rsidR="00E832A9" w:rsidRPr="00BE281D" w:rsidRDefault="00E832A9" w:rsidP="00E832A9">
      <w:pPr>
        <w:spacing w:line="360" w:lineRule="auto"/>
        <w:rPr>
          <w:rFonts w:cstheme="minorHAnsi"/>
          <w:sz w:val="22"/>
          <w:szCs w:val="22"/>
          <w:lang w:val="en-US"/>
        </w:rPr>
      </w:pPr>
      <w:r w:rsidRPr="00BE281D">
        <w:rPr>
          <w:rFonts w:ascii="Calibri" w:hAnsi="Calibri" w:cstheme="minorHAnsi"/>
          <w:sz w:val="22"/>
          <w:szCs w:val="22"/>
          <w:lang w:val="en-US"/>
        </w:rPr>
        <w:t>For the 2024 season, the living area in the EXCELLENT has been given a fresh, elegant revamp with white high-gloss wall units, illuminated designer shelves and indirect strip lighting. The exterior design has also been updated for the new season. Like all Hobby caravans, the EXCELLENT is ready to hit the road right from the start and equipped with everything that makes your holiday the best time of the year thanks to the “</w:t>
      </w:r>
      <w:r w:rsidRPr="00BE281D">
        <w:rPr>
          <w:rFonts w:ascii="Calibri" w:hAnsi="Calibri" w:cstheme="minorHAnsi"/>
          <w:b/>
          <w:bCs/>
          <w:sz w:val="22"/>
          <w:szCs w:val="22"/>
          <w:lang w:val="en-US"/>
        </w:rPr>
        <w:t>HOBBY</w:t>
      </w:r>
      <w:r w:rsidRPr="00BE281D">
        <w:rPr>
          <w:rFonts w:ascii="Calibri" w:hAnsi="Calibri" w:cstheme="minorHAnsi"/>
          <w:sz w:val="22"/>
          <w:szCs w:val="22"/>
          <w:lang w:val="en-US"/>
        </w:rPr>
        <w:t xml:space="preserve">KOMPLETT” </w:t>
      </w:r>
      <w:r w:rsidRPr="00BE281D">
        <w:rPr>
          <w:rFonts w:ascii="Calibri" w:hAnsi="Calibri" w:cstheme="minorHAnsi"/>
          <w:b/>
          <w:bCs/>
          <w:sz w:val="22"/>
          <w:szCs w:val="22"/>
          <w:lang w:val="en-US"/>
        </w:rPr>
        <w:t>ALL-INCLUSIVE PACKAGE</w:t>
      </w:r>
      <w:r w:rsidRPr="00BE281D">
        <w:rPr>
          <w:rFonts w:ascii="Calibri" w:hAnsi="Calibri" w:cstheme="minorHAnsi"/>
          <w:sz w:val="22"/>
          <w:szCs w:val="22"/>
          <w:lang w:val="en-US"/>
        </w:rPr>
        <w:t>. Unlike the rest of the industry, there are no optional packages or compulsory add-ons with Hobby.</w:t>
      </w:r>
    </w:p>
    <w:p w14:paraId="76A3B014" w14:textId="110A654A" w:rsidR="00793FF9" w:rsidRPr="00BE281D" w:rsidRDefault="007832B8" w:rsidP="00A25436">
      <w:pPr>
        <w:spacing w:line="360" w:lineRule="auto"/>
        <w:rPr>
          <w:rFonts w:cstheme="minorHAnsi"/>
          <w:sz w:val="22"/>
          <w:szCs w:val="22"/>
          <w:lang w:val="en-US"/>
        </w:rPr>
      </w:pPr>
      <w:r>
        <w:rPr>
          <w:rFonts w:cstheme="minorHAnsi"/>
          <w:noProof/>
          <w:sz w:val="22"/>
          <w:szCs w:val="22"/>
          <w:lang w:eastAsia="de-DE"/>
        </w:rPr>
        <w:drawing>
          <wp:anchor distT="0" distB="0" distL="114300" distR="114300" simplePos="0" relativeHeight="251660288" behindDoc="0" locked="0" layoutInCell="1" allowOverlap="1" wp14:anchorId="5AC846EF" wp14:editId="06082A16">
            <wp:simplePos x="0" y="0"/>
            <wp:positionH relativeFrom="column">
              <wp:posOffset>-495300</wp:posOffset>
            </wp:positionH>
            <wp:positionV relativeFrom="paragraph">
              <wp:posOffset>282575</wp:posOffset>
            </wp:positionV>
            <wp:extent cx="5013618" cy="2819400"/>
            <wp:effectExtent l="0" t="0" r="0" b="0"/>
            <wp:wrapSquare wrapText="bothSides"/>
            <wp:docPr id="7" name="Grafik 7" descr="Ein Bild, das Transport, Fahrzeug, Wohnmobil,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ransport, Fahrzeug, Wohnmobil, Rad enthält.&#10;&#10;Automatisch generierte Beschreibung"/>
                    <pic:cNvPicPr/>
                  </pic:nvPicPr>
                  <pic:blipFill>
                    <a:blip r:embed="rId9"/>
                    <a:stretch>
                      <a:fillRect/>
                    </a:stretch>
                  </pic:blipFill>
                  <pic:spPr>
                    <a:xfrm>
                      <a:off x="0" y="0"/>
                      <a:ext cx="5013618" cy="2819400"/>
                    </a:xfrm>
                    <a:prstGeom prst="rect">
                      <a:avLst/>
                    </a:prstGeom>
                  </pic:spPr>
                </pic:pic>
              </a:graphicData>
            </a:graphic>
            <wp14:sizeRelH relativeFrom="margin">
              <wp14:pctWidth>0</wp14:pctWidth>
            </wp14:sizeRelH>
            <wp14:sizeRelV relativeFrom="margin">
              <wp14:pctHeight>0</wp14:pctHeight>
            </wp14:sizeRelV>
          </wp:anchor>
        </w:drawing>
      </w:r>
    </w:p>
    <w:p w14:paraId="1C421D72" w14:textId="56DC9429" w:rsidR="005215DF" w:rsidRPr="00BE281D" w:rsidRDefault="007832B8" w:rsidP="00A25436">
      <w:pPr>
        <w:spacing w:line="360" w:lineRule="auto"/>
        <w:rPr>
          <w:rFonts w:cstheme="minorHAnsi"/>
          <w:sz w:val="22"/>
          <w:szCs w:val="22"/>
          <w:lang w:val="en-US"/>
        </w:rPr>
      </w:pPr>
      <w:r>
        <w:rPr>
          <w:rFonts w:cstheme="minorHAnsi"/>
          <w:noProof/>
          <w:sz w:val="22"/>
          <w:szCs w:val="22"/>
          <w:lang w:eastAsia="de-DE"/>
        </w:rPr>
        <w:drawing>
          <wp:anchor distT="0" distB="0" distL="114300" distR="114300" simplePos="0" relativeHeight="251661312" behindDoc="1" locked="0" layoutInCell="1" allowOverlap="1" wp14:anchorId="3BD4FC82" wp14:editId="604F61CC">
            <wp:simplePos x="0" y="0"/>
            <wp:positionH relativeFrom="page">
              <wp:posOffset>2674620</wp:posOffset>
            </wp:positionH>
            <wp:positionV relativeFrom="paragraph">
              <wp:posOffset>110490</wp:posOffset>
            </wp:positionV>
            <wp:extent cx="4671227" cy="2627223"/>
            <wp:effectExtent l="0" t="0" r="0" b="0"/>
            <wp:wrapNone/>
            <wp:docPr id="6" name="Grafik 6"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ransport, Fahrzeug, Rad, Landfahrzeug enthält.&#10;&#10;Automatisch generierte Beschreibung"/>
                    <pic:cNvPicPr/>
                  </pic:nvPicPr>
                  <pic:blipFill>
                    <a:blip r:embed="rId10"/>
                    <a:stretch>
                      <a:fillRect/>
                    </a:stretch>
                  </pic:blipFill>
                  <pic:spPr>
                    <a:xfrm>
                      <a:off x="0" y="0"/>
                      <a:ext cx="4671227" cy="2627223"/>
                    </a:xfrm>
                    <a:prstGeom prst="rect">
                      <a:avLst/>
                    </a:prstGeom>
                  </pic:spPr>
                </pic:pic>
              </a:graphicData>
            </a:graphic>
            <wp14:sizeRelH relativeFrom="margin">
              <wp14:pctWidth>0</wp14:pctWidth>
            </wp14:sizeRelH>
            <wp14:sizeRelV relativeFrom="margin">
              <wp14:pctHeight>0</wp14:pctHeight>
            </wp14:sizeRelV>
          </wp:anchor>
        </w:drawing>
      </w:r>
    </w:p>
    <w:p w14:paraId="07101AD1" w14:textId="07349C56" w:rsidR="005215DF" w:rsidRPr="00BE281D" w:rsidRDefault="005215DF" w:rsidP="00A25436">
      <w:pPr>
        <w:spacing w:line="360" w:lineRule="auto"/>
        <w:rPr>
          <w:rFonts w:cstheme="minorHAnsi"/>
          <w:sz w:val="22"/>
          <w:szCs w:val="22"/>
          <w:lang w:val="en-US"/>
        </w:rPr>
      </w:pPr>
    </w:p>
    <w:p w14:paraId="58E20E40" w14:textId="708C6DD3" w:rsidR="005215DF" w:rsidRPr="00BE281D" w:rsidRDefault="005215DF" w:rsidP="00A25436">
      <w:pPr>
        <w:spacing w:line="360" w:lineRule="auto"/>
        <w:rPr>
          <w:rFonts w:cstheme="minorHAnsi"/>
          <w:sz w:val="22"/>
          <w:szCs w:val="22"/>
          <w:lang w:val="en-US"/>
        </w:rPr>
      </w:pPr>
    </w:p>
    <w:p w14:paraId="69A78E4E" w14:textId="2C5D597F" w:rsidR="005215DF" w:rsidRPr="00BE281D" w:rsidRDefault="005215DF" w:rsidP="00A25436">
      <w:pPr>
        <w:spacing w:line="360" w:lineRule="auto"/>
        <w:rPr>
          <w:rFonts w:cstheme="minorHAnsi"/>
          <w:sz w:val="22"/>
          <w:szCs w:val="22"/>
          <w:lang w:val="en-US"/>
        </w:rPr>
      </w:pPr>
    </w:p>
    <w:p w14:paraId="3689FA39" w14:textId="6B012F5B" w:rsidR="005215DF" w:rsidRPr="00BE281D" w:rsidRDefault="005215DF" w:rsidP="00A25436">
      <w:pPr>
        <w:spacing w:line="360" w:lineRule="auto"/>
        <w:rPr>
          <w:rFonts w:cstheme="minorHAnsi"/>
          <w:sz w:val="22"/>
          <w:szCs w:val="22"/>
          <w:lang w:val="en-US"/>
        </w:rPr>
      </w:pPr>
    </w:p>
    <w:p w14:paraId="50A158D4" w14:textId="58D9A7F0" w:rsidR="005215DF" w:rsidRPr="00BE281D" w:rsidRDefault="005215DF" w:rsidP="00A25436">
      <w:pPr>
        <w:spacing w:line="360" w:lineRule="auto"/>
        <w:rPr>
          <w:rFonts w:cstheme="minorHAnsi"/>
          <w:sz w:val="22"/>
          <w:szCs w:val="22"/>
          <w:lang w:val="en-US"/>
        </w:rPr>
      </w:pPr>
    </w:p>
    <w:p w14:paraId="310C83BF" w14:textId="3D632602" w:rsidR="005215DF" w:rsidRPr="00BE281D" w:rsidRDefault="005215DF" w:rsidP="00A25436">
      <w:pPr>
        <w:spacing w:line="360" w:lineRule="auto"/>
        <w:rPr>
          <w:rFonts w:cstheme="minorHAnsi"/>
          <w:sz w:val="22"/>
          <w:szCs w:val="22"/>
          <w:lang w:val="en-US"/>
        </w:rPr>
      </w:pPr>
    </w:p>
    <w:p w14:paraId="0883086C" w14:textId="25E6D700" w:rsidR="005215DF" w:rsidRPr="00BE281D" w:rsidRDefault="005215DF" w:rsidP="00A25436">
      <w:pPr>
        <w:spacing w:line="360" w:lineRule="auto"/>
        <w:rPr>
          <w:rFonts w:cstheme="minorHAnsi"/>
          <w:sz w:val="22"/>
          <w:szCs w:val="22"/>
          <w:lang w:val="en-US"/>
        </w:rPr>
      </w:pPr>
    </w:p>
    <w:p w14:paraId="23D2E495" w14:textId="5EBFF8CD" w:rsidR="005215DF" w:rsidRPr="00BE281D" w:rsidRDefault="005215DF" w:rsidP="00A25436">
      <w:pPr>
        <w:spacing w:line="360" w:lineRule="auto"/>
        <w:rPr>
          <w:rFonts w:cstheme="minorHAnsi"/>
          <w:sz w:val="22"/>
          <w:szCs w:val="22"/>
          <w:lang w:val="en-US"/>
        </w:rPr>
      </w:pPr>
    </w:p>
    <w:p w14:paraId="1AF2C269" w14:textId="6E18FFCC" w:rsidR="005215DF" w:rsidRPr="00BE281D" w:rsidRDefault="005215DF" w:rsidP="00A25436">
      <w:pPr>
        <w:spacing w:line="360" w:lineRule="auto"/>
        <w:rPr>
          <w:rFonts w:cstheme="minorHAnsi"/>
          <w:sz w:val="22"/>
          <w:szCs w:val="22"/>
          <w:lang w:val="en-US"/>
        </w:rPr>
      </w:pPr>
    </w:p>
    <w:p w14:paraId="3F6C5ACC" w14:textId="77777777" w:rsidR="00A051F8" w:rsidRPr="00BE281D" w:rsidRDefault="00A051F8" w:rsidP="00E832A9">
      <w:pPr>
        <w:spacing w:line="360" w:lineRule="auto"/>
        <w:rPr>
          <w:rFonts w:cstheme="minorHAnsi"/>
          <w:noProof/>
          <w:sz w:val="22"/>
          <w:szCs w:val="22"/>
          <w:lang w:val="en-US"/>
        </w:rPr>
      </w:pPr>
    </w:p>
    <w:p w14:paraId="5E466EF6" w14:textId="77777777" w:rsidR="00A051F8" w:rsidRPr="00BE281D" w:rsidRDefault="00A051F8" w:rsidP="00E832A9">
      <w:pPr>
        <w:spacing w:line="360" w:lineRule="auto"/>
        <w:rPr>
          <w:rFonts w:cstheme="minorHAnsi"/>
          <w:noProof/>
          <w:sz w:val="22"/>
          <w:szCs w:val="22"/>
          <w:lang w:val="en-US"/>
        </w:rPr>
      </w:pPr>
    </w:p>
    <w:p w14:paraId="29E92C71" w14:textId="7329A3C6" w:rsidR="007832B8" w:rsidRPr="00BE281D" w:rsidRDefault="0058330F" w:rsidP="00E832A9">
      <w:pPr>
        <w:spacing w:line="360" w:lineRule="auto"/>
        <w:rPr>
          <w:rFonts w:cstheme="minorHAnsi"/>
          <w:sz w:val="20"/>
          <w:szCs w:val="20"/>
          <w:lang w:val="en-US"/>
        </w:rPr>
      </w:pPr>
      <w:r w:rsidRPr="00BE281D">
        <w:rPr>
          <w:rFonts w:ascii="Calibri" w:hAnsi="Calibri" w:cstheme="minorHAnsi"/>
          <w:sz w:val="20"/>
          <w:szCs w:val="20"/>
          <w:lang w:val="en-US"/>
        </w:rPr>
        <w:t>New exterior design of the EXCELLENT 495 WFB</w:t>
      </w:r>
    </w:p>
    <w:p w14:paraId="77FDEBD0" w14:textId="77777777" w:rsidR="00A051F8" w:rsidRPr="00BE281D" w:rsidRDefault="00A051F8" w:rsidP="00E832A9">
      <w:pPr>
        <w:spacing w:line="360" w:lineRule="auto"/>
        <w:rPr>
          <w:rFonts w:ascii="Arial" w:hAnsi="Arial" w:cs="Arial"/>
          <w:b/>
          <w:bCs/>
          <w:caps/>
          <w:color w:val="5B8EBA"/>
          <w:sz w:val="28"/>
          <w:szCs w:val="28"/>
          <w:lang w:val="en-US"/>
        </w:rPr>
      </w:pPr>
    </w:p>
    <w:p w14:paraId="0857E129" w14:textId="4F1BC914" w:rsidR="00E832A9" w:rsidRPr="00BE281D" w:rsidRDefault="00E832A9" w:rsidP="00E832A9">
      <w:pPr>
        <w:spacing w:line="360" w:lineRule="auto"/>
        <w:rPr>
          <w:rFonts w:ascii="Arial" w:hAnsi="Arial" w:cs="Arial"/>
          <w:b/>
          <w:bCs/>
          <w:caps/>
          <w:color w:val="5B8EBA"/>
          <w:sz w:val="28"/>
          <w:szCs w:val="28"/>
          <w:lang w:val="en-US"/>
        </w:rPr>
      </w:pPr>
      <w:r w:rsidRPr="00BE281D">
        <w:rPr>
          <w:rFonts w:ascii="Arial" w:hAnsi="Arial" w:cs="Arial"/>
          <w:b/>
          <w:bCs/>
          <w:caps/>
          <w:color w:val="5B8EBA"/>
          <w:sz w:val="28"/>
          <w:szCs w:val="28"/>
          <w:lang w:val="en-US"/>
        </w:rPr>
        <w:t>EXCELLENT EDITION – Stylish with plenty of storage space</w:t>
      </w:r>
    </w:p>
    <w:p w14:paraId="350F897A" w14:textId="653BC8FE" w:rsidR="00E832A9" w:rsidRPr="00BE281D" w:rsidRDefault="00E832A9" w:rsidP="00727819">
      <w:pPr>
        <w:spacing w:line="360" w:lineRule="auto"/>
        <w:rPr>
          <w:rFonts w:cstheme="minorHAnsi"/>
          <w:sz w:val="22"/>
          <w:szCs w:val="22"/>
          <w:lang w:val="en-US"/>
        </w:rPr>
      </w:pPr>
      <w:r w:rsidRPr="00BE281D">
        <w:rPr>
          <w:rFonts w:ascii="Calibri" w:hAnsi="Calibri" w:cstheme="minorHAnsi"/>
          <w:sz w:val="22"/>
          <w:szCs w:val="22"/>
          <w:lang w:val="en-US"/>
        </w:rPr>
        <w:t xml:space="preserve">As you’d expect, the EXCELLENT EDITION will still be just as stylish in the upcoming season. Despite the similar names, </w:t>
      </w:r>
      <w:proofErr w:type="gramStart"/>
      <w:r w:rsidRPr="00BE281D">
        <w:rPr>
          <w:rFonts w:ascii="Calibri" w:hAnsi="Calibri" w:cstheme="minorHAnsi"/>
          <w:sz w:val="22"/>
          <w:szCs w:val="22"/>
          <w:lang w:val="en-US"/>
        </w:rPr>
        <w:t>all of</w:t>
      </w:r>
      <w:proofErr w:type="gramEnd"/>
      <w:r w:rsidRPr="00BE281D">
        <w:rPr>
          <w:rFonts w:ascii="Calibri" w:hAnsi="Calibri" w:cstheme="minorHAnsi"/>
          <w:sz w:val="22"/>
          <w:szCs w:val="22"/>
          <w:lang w:val="en-US"/>
        </w:rPr>
        <w:t xml:space="preserve"> the models are completely separate model ranges. The EXCELLENT EDITION, for example, is primarily aimed at families and couples who love minimalist design and want an open feel without sacrificing on storage space. Featuring a large island bed, you’re guaranteed a great night’s sleep in </w:t>
      </w:r>
      <w:r w:rsidRPr="00BE281D">
        <w:rPr>
          <w:rFonts w:ascii="Calibri" w:hAnsi="Calibri" w:cstheme="minorHAnsi"/>
          <w:sz w:val="22"/>
          <w:szCs w:val="22"/>
          <w:lang w:val="en-US"/>
        </w:rPr>
        <w:lastRenderedPageBreak/>
        <w:t xml:space="preserve">the EXCELLENT EDITION 540 </w:t>
      </w:r>
      <w:proofErr w:type="spellStart"/>
      <w:r w:rsidRPr="00BE281D">
        <w:rPr>
          <w:rFonts w:ascii="Calibri" w:hAnsi="Calibri" w:cstheme="minorHAnsi"/>
          <w:sz w:val="22"/>
          <w:szCs w:val="22"/>
          <w:lang w:val="en-US"/>
        </w:rPr>
        <w:t>UFf</w:t>
      </w:r>
      <w:proofErr w:type="spellEnd"/>
      <w:r w:rsidRPr="00BE281D">
        <w:rPr>
          <w:rFonts w:ascii="Calibri" w:hAnsi="Calibri" w:cstheme="minorHAnsi"/>
          <w:sz w:val="22"/>
          <w:szCs w:val="22"/>
          <w:lang w:val="en-US"/>
        </w:rPr>
        <w:t xml:space="preserve">. Slightly modified wall units and a </w:t>
      </w:r>
      <w:proofErr w:type="spellStart"/>
      <w:r w:rsidRPr="00BE281D">
        <w:rPr>
          <w:rFonts w:ascii="Calibri" w:hAnsi="Calibri" w:cstheme="minorHAnsi"/>
          <w:sz w:val="22"/>
          <w:szCs w:val="22"/>
          <w:lang w:val="en-US"/>
        </w:rPr>
        <w:t>light-coloured</w:t>
      </w:r>
      <w:proofErr w:type="spellEnd"/>
      <w:r w:rsidRPr="00BE281D">
        <w:rPr>
          <w:rFonts w:ascii="Calibri" w:hAnsi="Calibri" w:cstheme="minorHAnsi"/>
          <w:sz w:val="22"/>
          <w:szCs w:val="22"/>
          <w:lang w:val="en-US"/>
        </w:rPr>
        <w:t xml:space="preserve"> upholstery combination will ensure the habitation area looks even brighter and </w:t>
      </w:r>
      <w:proofErr w:type="gramStart"/>
      <w:r w:rsidRPr="00BE281D">
        <w:rPr>
          <w:rFonts w:ascii="Calibri" w:hAnsi="Calibri" w:cstheme="minorHAnsi"/>
          <w:sz w:val="22"/>
          <w:szCs w:val="22"/>
          <w:lang w:val="en-US"/>
        </w:rPr>
        <w:t>more airy</w:t>
      </w:r>
      <w:proofErr w:type="gramEnd"/>
      <w:r w:rsidRPr="00BE281D">
        <w:rPr>
          <w:rFonts w:ascii="Calibri" w:hAnsi="Calibri" w:cstheme="minorHAnsi"/>
          <w:sz w:val="22"/>
          <w:szCs w:val="22"/>
          <w:lang w:val="en-US"/>
        </w:rPr>
        <w:t xml:space="preserve"> in the 2024 season.</w:t>
      </w:r>
    </w:p>
    <w:p w14:paraId="01BAE3B1" w14:textId="396B9AB6" w:rsidR="007832B8" w:rsidRPr="00BE281D" w:rsidRDefault="007832B8" w:rsidP="00E832A9">
      <w:pPr>
        <w:spacing w:line="360" w:lineRule="auto"/>
        <w:rPr>
          <w:rFonts w:cstheme="minorHAnsi"/>
          <w:sz w:val="22"/>
          <w:szCs w:val="22"/>
          <w:lang w:val="en-US"/>
        </w:rPr>
      </w:pPr>
      <w:r>
        <w:rPr>
          <w:noProof/>
        </w:rPr>
        <w:drawing>
          <wp:anchor distT="0" distB="0" distL="114300" distR="114300" simplePos="0" relativeHeight="251659264" behindDoc="0" locked="0" layoutInCell="1" allowOverlap="1" wp14:anchorId="7BE4FDEA" wp14:editId="2D843FB4">
            <wp:simplePos x="0" y="0"/>
            <wp:positionH relativeFrom="margin">
              <wp:align>left</wp:align>
            </wp:positionH>
            <wp:positionV relativeFrom="paragraph">
              <wp:posOffset>595630</wp:posOffset>
            </wp:positionV>
            <wp:extent cx="5989320" cy="417576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89320" cy="4175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E281D">
        <w:rPr>
          <w:rFonts w:ascii="Calibri" w:hAnsi="Calibri" w:cstheme="minorHAnsi"/>
          <w:sz w:val="22"/>
          <w:szCs w:val="22"/>
          <w:lang w:val="en-US"/>
        </w:rPr>
        <w:t xml:space="preserve">Four of the ten layouts are aimed at families with young and older children. The EXCELLENT EDITION 650 </w:t>
      </w:r>
      <w:proofErr w:type="spellStart"/>
      <w:r w:rsidRPr="00BE281D">
        <w:rPr>
          <w:rFonts w:ascii="Calibri" w:hAnsi="Calibri" w:cstheme="minorHAnsi"/>
          <w:sz w:val="22"/>
          <w:szCs w:val="22"/>
          <w:lang w:val="en-US"/>
        </w:rPr>
        <w:t>KMFe</w:t>
      </w:r>
      <w:proofErr w:type="spellEnd"/>
      <w:r w:rsidRPr="00BE281D">
        <w:rPr>
          <w:rFonts w:ascii="Calibri" w:hAnsi="Calibri" w:cstheme="minorHAnsi"/>
          <w:sz w:val="22"/>
          <w:szCs w:val="22"/>
          <w:lang w:val="en-US"/>
        </w:rPr>
        <w:t xml:space="preserve"> even has a children’s room with its own seating area and table. </w:t>
      </w:r>
    </w:p>
    <w:p w14:paraId="7DFFAAC8" w14:textId="06061034" w:rsidR="007832B8" w:rsidRPr="00BE281D" w:rsidRDefault="00A051F8" w:rsidP="00E832A9">
      <w:pPr>
        <w:spacing w:line="360" w:lineRule="auto"/>
        <w:rPr>
          <w:rFonts w:cstheme="minorHAnsi"/>
          <w:sz w:val="20"/>
          <w:szCs w:val="20"/>
          <w:lang w:val="en-US"/>
        </w:rPr>
      </w:pPr>
      <w:r w:rsidRPr="00BE281D">
        <w:rPr>
          <w:rFonts w:ascii="Calibri" w:hAnsi="Calibri" w:cstheme="minorHAnsi"/>
          <w:sz w:val="20"/>
          <w:szCs w:val="20"/>
          <w:lang w:val="en-US"/>
        </w:rPr>
        <w:t xml:space="preserve">Children’s room with seating area and table in the EXCELLENT EDITION 650 </w:t>
      </w:r>
      <w:proofErr w:type="spellStart"/>
      <w:r w:rsidRPr="00BE281D">
        <w:rPr>
          <w:rFonts w:ascii="Calibri" w:hAnsi="Calibri" w:cstheme="minorHAnsi"/>
          <w:sz w:val="20"/>
          <w:szCs w:val="20"/>
          <w:lang w:val="en-US"/>
        </w:rPr>
        <w:t>KMFe</w:t>
      </w:r>
      <w:proofErr w:type="spellEnd"/>
    </w:p>
    <w:p w14:paraId="3522FB68" w14:textId="77777777" w:rsidR="00A051F8" w:rsidRPr="00BE281D" w:rsidRDefault="00A051F8" w:rsidP="00E832A9">
      <w:pPr>
        <w:spacing w:line="360" w:lineRule="auto"/>
        <w:rPr>
          <w:rFonts w:cstheme="minorHAnsi"/>
          <w:sz w:val="20"/>
          <w:szCs w:val="20"/>
          <w:lang w:val="en-US"/>
        </w:rPr>
      </w:pPr>
    </w:p>
    <w:p w14:paraId="3019CE96" w14:textId="4B7E337F" w:rsidR="00E832A9" w:rsidRPr="00BE281D" w:rsidRDefault="00E832A9" w:rsidP="00E832A9">
      <w:pPr>
        <w:spacing w:line="360" w:lineRule="auto"/>
        <w:rPr>
          <w:rFonts w:cstheme="minorHAnsi"/>
          <w:sz w:val="22"/>
          <w:szCs w:val="22"/>
          <w:lang w:val="en-US"/>
        </w:rPr>
      </w:pPr>
      <w:r w:rsidRPr="00BE281D">
        <w:rPr>
          <w:rFonts w:ascii="Calibri" w:hAnsi="Calibri" w:cstheme="minorHAnsi"/>
          <w:sz w:val="22"/>
          <w:szCs w:val="22"/>
          <w:lang w:val="en-US"/>
        </w:rPr>
        <w:t>Starting at 26,600 euros, the EXCELLENT EDITION is also ready to hit the road when it’s delivered and equipped with a whole host of handy features thanks to the “</w:t>
      </w:r>
      <w:r w:rsidRPr="00BE281D">
        <w:rPr>
          <w:rFonts w:ascii="Calibri" w:hAnsi="Calibri" w:cstheme="minorHAnsi"/>
          <w:b/>
          <w:bCs/>
          <w:sz w:val="22"/>
          <w:szCs w:val="22"/>
          <w:lang w:val="en-US"/>
        </w:rPr>
        <w:t>HOBBY</w:t>
      </w:r>
      <w:r w:rsidRPr="00BE281D">
        <w:rPr>
          <w:rFonts w:ascii="Calibri" w:hAnsi="Calibri" w:cstheme="minorHAnsi"/>
          <w:sz w:val="22"/>
          <w:szCs w:val="22"/>
          <w:lang w:val="en-US"/>
        </w:rPr>
        <w:t xml:space="preserve">KOMPLETT” </w:t>
      </w:r>
      <w:r w:rsidRPr="00BE281D">
        <w:rPr>
          <w:rFonts w:ascii="Calibri" w:hAnsi="Calibri" w:cstheme="minorHAnsi"/>
          <w:b/>
          <w:bCs/>
          <w:sz w:val="22"/>
          <w:szCs w:val="22"/>
          <w:lang w:val="en-US"/>
        </w:rPr>
        <w:t>ALL-INCLUSIVE PACKAGE</w:t>
      </w:r>
      <w:r w:rsidRPr="00BE281D">
        <w:rPr>
          <w:rFonts w:ascii="Calibri" w:hAnsi="Calibri" w:cstheme="minorHAnsi"/>
          <w:sz w:val="22"/>
          <w:szCs w:val="22"/>
          <w:lang w:val="en-US"/>
        </w:rPr>
        <w:t>. Five models come with an efficient TRUMA Combi 6 heating system as standard.</w:t>
      </w:r>
    </w:p>
    <w:p w14:paraId="7933EF8D" w14:textId="77777777" w:rsidR="00BE281D" w:rsidRPr="00BE281D" w:rsidRDefault="00BE281D" w:rsidP="00793FF9">
      <w:pPr>
        <w:spacing w:line="360" w:lineRule="auto"/>
        <w:rPr>
          <w:rFonts w:cstheme="minorHAnsi"/>
          <w:sz w:val="22"/>
          <w:szCs w:val="22"/>
          <w:lang w:val="en-US"/>
        </w:rPr>
      </w:pPr>
    </w:p>
    <w:p w14:paraId="3B2B0F05" w14:textId="77777777" w:rsidR="00E832A9" w:rsidRPr="00BE281D" w:rsidRDefault="00E832A9" w:rsidP="00E832A9">
      <w:pPr>
        <w:spacing w:line="360" w:lineRule="auto"/>
        <w:rPr>
          <w:rFonts w:ascii="Arial" w:hAnsi="Arial" w:cs="Arial"/>
          <w:b/>
          <w:bCs/>
          <w:caps/>
          <w:color w:val="5B8EBA"/>
          <w:sz w:val="28"/>
          <w:szCs w:val="28"/>
          <w:lang w:val="en-US"/>
        </w:rPr>
      </w:pPr>
      <w:r w:rsidRPr="00BE281D">
        <w:rPr>
          <w:rFonts w:ascii="Arial" w:hAnsi="Arial" w:cs="Arial"/>
          <w:b/>
          <w:bCs/>
          <w:caps/>
          <w:color w:val="5B8EBA"/>
          <w:sz w:val="28"/>
          <w:szCs w:val="28"/>
          <w:lang w:val="en-US"/>
        </w:rPr>
        <w:t>New exterior design for both model ranges</w:t>
      </w:r>
    </w:p>
    <w:p w14:paraId="5D058C8F" w14:textId="77777777" w:rsidR="00E832A9" w:rsidRPr="00BE281D" w:rsidRDefault="00E832A9" w:rsidP="00E832A9">
      <w:pPr>
        <w:spacing w:line="360" w:lineRule="auto"/>
        <w:rPr>
          <w:rFonts w:cstheme="minorHAnsi"/>
          <w:sz w:val="22"/>
          <w:szCs w:val="22"/>
          <w:lang w:val="en-US"/>
        </w:rPr>
      </w:pPr>
      <w:r w:rsidRPr="00BE281D">
        <w:rPr>
          <w:rFonts w:ascii="Calibri" w:hAnsi="Calibri" w:cstheme="minorHAnsi"/>
          <w:sz w:val="22"/>
          <w:szCs w:val="22"/>
          <w:lang w:val="en-US"/>
        </w:rPr>
        <w:t xml:space="preserve">Like the EXCELLENT, the EXCELLENT EDITION will also feature a revamped exterior design for the 2024 season. Flowing lines and a harmonious overall appearance are the things that Hobby has focused on. The chrome-plated </w:t>
      </w:r>
      <w:proofErr w:type="spellStart"/>
      <w:r w:rsidRPr="00BE281D">
        <w:rPr>
          <w:rFonts w:ascii="Calibri" w:hAnsi="Calibri" w:cstheme="minorHAnsi"/>
          <w:sz w:val="22"/>
          <w:szCs w:val="22"/>
          <w:lang w:val="en-US"/>
        </w:rPr>
        <w:t>manoeuvring</w:t>
      </w:r>
      <w:proofErr w:type="spellEnd"/>
      <w:r w:rsidRPr="00BE281D">
        <w:rPr>
          <w:rFonts w:ascii="Calibri" w:hAnsi="Calibri" w:cstheme="minorHAnsi"/>
          <w:sz w:val="22"/>
          <w:szCs w:val="22"/>
          <w:lang w:val="en-US"/>
        </w:rPr>
        <w:t xml:space="preserve"> handles, aerodynamic front section and new, stylish rear lights are just some of the eye-catching features.</w:t>
      </w:r>
    </w:p>
    <w:p w14:paraId="3B0286FE" w14:textId="66DF80C1" w:rsidR="0019428F" w:rsidRPr="00BE281D" w:rsidRDefault="001F1E7A" w:rsidP="00793FF9">
      <w:pPr>
        <w:spacing w:line="360" w:lineRule="auto"/>
        <w:rPr>
          <w:rFonts w:cstheme="minorHAnsi"/>
          <w:b/>
          <w:bCs/>
          <w:sz w:val="22"/>
          <w:szCs w:val="22"/>
          <w:lang w:val="en-US"/>
        </w:rPr>
      </w:pPr>
      <w:r>
        <w:rPr>
          <w:rFonts w:cstheme="minorHAnsi"/>
          <w:b/>
          <w:bCs/>
          <w:noProof/>
          <w:sz w:val="22"/>
          <w:szCs w:val="22"/>
          <w:lang w:eastAsia="de-DE"/>
        </w:rPr>
        <w:lastRenderedPageBreak/>
        <w:drawing>
          <wp:anchor distT="0" distB="0" distL="114300" distR="114300" simplePos="0" relativeHeight="251662336" behindDoc="0" locked="0" layoutInCell="1" allowOverlap="1" wp14:anchorId="793BDDC0" wp14:editId="69272EEC">
            <wp:simplePos x="0" y="0"/>
            <wp:positionH relativeFrom="page">
              <wp:posOffset>283210</wp:posOffset>
            </wp:positionH>
            <wp:positionV relativeFrom="paragraph">
              <wp:posOffset>264160</wp:posOffset>
            </wp:positionV>
            <wp:extent cx="5035919" cy="2834640"/>
            <wp:effectExtent l="0" t="0" r="0" b="0"/>
            <wp:wrapSquare wrapText="bothSides"/>
            <wp:docPr id="8" name="Grafik 8"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ransport, Fahrzeug, Rad, Wohnmobil enthält.&#10;&#10;Automatisch generierte Beschreibung"/>
                    <pic:cNvPicPr/>
                  </pic:nvPicPr>
                  <pic:blipFill>
                    <a:blip r:embed="rId12"/>
                    <a:stretch>
                      <a:fillRect/>
                    </a:stretch>
                  </pic:blipFill>
                  <pic:spPr>
                    <a:xfrm>
                      <a:off x="0" y="0"/>
                      <a:ext cx="5035919" cy="2834640"/>
                    </a:xfrm>
                    <a:prstGeom prst="rect">
                      <a:avLst/>
                    </a:prstGeom>
                  </pic:spPr>
                </pic:pic>
              </a:graphicData>
            </a:graphic>
            <wp14:sizeRelH relativeFrom="margin">
              <wp14:pctWidth>0</wp14:pctWidth>
            </wp14:sizeRelH>
            <wp14:sizeRelV relativeFrom="margin">
              <wp14:pctHeight>0</wp14:pctHeight>
            </wp14:sizeRelV>
          </wp:anchor>
        </w:drawing>
      </w:r>
    </w:p>
    <w:p w14:paraId="712F522E" w14:textId="3B167050" w:rsidR="0019428F" w:rsidRPr="00BE281D" w:rsidRDefault="001F1E7A" w:rsidP="00793FF9">
      <w:pPr>
        <w:spacing w:line="360" w:lineRule="auto"/>
        <w:rPr>
          <w:rFonts w:cstheme="minorHAnsi"/>
          <w:b/>
          <w:bCs/>
          <w:sz w:val="22"/>
          <w:szCs w:val="22"/>
          <w:lang w:val="en-US"/>
        </w:rPr>
      </w:pPr>
      <w:r>
        <w:rPr>
          <w:rFonts w:cstheme="minorHAnsi"/>
          <w:b/>
          <w:bCs/>
          <w:noProof/>
          <w:sz w:val="22"/>
          <w:szCs w:val="22"/>
          <w:lang w:eastAsia="de-DE"/>
        </w:rPr>
        <w:drawing>
          <wp:anchor distT="0" distB="0" distL="114300" distR="114300" simplePos="0" relativeHeight="251663360" behindDoc="1" locked="0" layoutInCell="1" allowOverlap="1" wp14:anchorId="4C0A8F90" wp14:editId="76894408">
            <wp:simplePos x="0" y="0"/>
            <wp:positionH relativeFrom="margin">
              <wp:posOffset>1912620</wp:posOffset>
            </wp:positionH>
            <wp:positionV relativeFrom="paragraph">
              <wp:posOffset>244475</wp:posOffset>
            </wp:positionV>
            <wp:extent cx="4508827" cy="2535799"/>
            <wp:effectExtent l="0" t="0" r="0" b="0"/>
            <wp:wrapNone/>
            <wp:docPr id="9" name="Grafik 9" descr="Ein Bild, das Transport, Rad, Fahrzeug, Anhä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ransport, Rad, Fahrzeug, Anhänger enthält.&#10;&#10;Automatisch generierte Beschreibung"/>
                    <pic:cNvPicPr/>
                  </pic:nvPicPr>
                  <pic:blipFill>
                    <a:blip r:embed="rId13"/>
                    <a:stretch>
                      <a:fillRect/>
                    </a:stretch>
                  </pic:blipFill>
                  <pic:spPr>
                    <a:xfrm>
                      <a:off x="0" y="0"/>
                      <a:ext cx="4508827" cy="2535799"/>
                    </a:xfrm>
                    <a:prstGeom prst="rect">
                      <a:avLst/>
                    </a:prstGeom>
                  </pic:spPr>
                </pic:pic>
              </a:graphicData>
            </a:graphic>
            <wp14:sizeRelH relativeFrom="margin">
              <wp14:pctWidth>0</wp14:pctWidth>
            </wp14:sizeRelH>
            <wp14:sizeRelV relativeFrom="margin">
              <wp14:pctHeight>0</wp14:pctHeight>
            </wp14:sizeRelV>
          </wp:anchor>
        </w:drawing>
      </w:r>
    </w:p>
    <w:p w14:paraId="5D0DA58E" w14:textId="77777777" w:rsidR="0019428F" w:rsidRPr="00BE281D" w:rsidRDefault="0019428F" w:rsidP="00793FF9">
      <w:pPr>
        <w:spacing w:line="360" w:lineRule="auto"/>
        <w:rPr>
          <w:rFonts w:cstheme="minorHAnsi"/>
          <w:b/>
          <w:bCs/>
          <w:sz w:val="22"/>
          <w:szCs w:val="22"/>
          <w:lang w:val="en-US"/>
        </w:rPr>
      </w:pPr>
    </w:p>
    <w:p w14:paraId="4674BFCF" w14:textId="77777777" w:rsidR="0019428F" w:rsidRPr="00BE281D" w:rsidRDefault="0019428F" w:rsidP="00793FF9">
      <w:pPr>
        <w:spacing w:line="360" w:lineRule="auto"/>
        <w:rPr>
          <w:rFonts w:cstheme="minorHAnsi"/>
          <w:b/>
          <w:bCs/>
          <w:sz w:val="22"/>
          <w:szCs w:val="22"/>
          <w:lang w:val="en-US"/>
        </w:rPr>
      </w:pPr>
    </w:p>
    <w:p w14:paraId="0393EAFA" w14:textId="77777777" w:rsidR="0019428F" w:rsidRPr="00BE281D" w:rsidRDefault="0019428F" w:rsidP="00793FF9">
      <w:pPr>
        <w:spacing w:line="360" w:lineRule="auto"/>
        <w:rPr>
          <w:rFonts w:cstheme="minorHAnsi"/>
          <w:b/>
          <w:bCs/>
          <w:sz w:val="22"/>
          <w:szCs w:val="22"/>
          <w:lang w:val="en-US"/>
        </w:rPr>
      </w:pPr>
    </w:p>
    <w:p w14:paraId="0835A87E" w14:textId="77777777" w:rsidR="0019428F" w:rsidRPr="00BE281D" w:rsidRDefault="0019428F" w:rsidP="00793FF9">
      <w:pPr>
        <w:spacing w:line="360" w:lineRule="auto"/>
        <w:rPr>
          <w:rFonts w:cstheme="minorHAnsi"/>
          <w:b/>
          <w:bCs/>
          <w:sz w:val="22"/>
          <w:szCs w:val="22"/>
          <w:lang w:val="en-US"/>
        </w:rPr>
      </w:pPr>
    </w:p>
    <w:p w14:paraId="0B04C6E0" w14:textId="77777777" w:rsidR="0019428F" w:rsidRPr="00BE281D" w:rsidRDefault="0019428F" w:rsidP="00793FF9">
      <w:pPr>
        <w:spacing w:line="360" w:lineRule="auto"/>
        <w:rPr>
          <w:rFonts w:cstheme="minorHAnsi"/>
          <w:b/>
          <w:bCs/>
          <w:sz w:val="22"/>
          <w:szCs w:val="22"/>
          <w:lang w:val="en-US"/>
        </w:rPr>
      </w:pPr>
    </w:p>
    <w:p w14:paraId="42408D01" w14:textId="77777777" w:rsidR="0019428F" w:rsidRPr="00BE281D" w:rsidRDefault="0019428F" w:rsidP="00793FF9">
      <w:pPr>
        <w:spacing w:line="360" w:lineRule="auto"/>
        <w:rPr>
          <w:rFonts w:cstheme="minorHAnsi"/>
          <w:b/>
          <w:bCs/>
          <w:sz w:val="22"/>
          <w:szCs w:val="22"/>
          <w:lang w:val="en-US"/>
        </w:rPr>
      </w:pPr>
    </w:p>
    <w:p w14:paraId="39BB3269" w14:textId="77777777" w:rsidR="0019428F" w:rsidRPr="00BE281D" w:rsidRDefault="0019428F" w:rsidP="00793FF9">
      <w:pPr>
        <w:spacing w:line="360" w:lineRule="auto"/>
        <w:rPr>
          <w:rFonts w:cstheme="minorHAnsi"/>
          <w:b/>
          <w:bCs/>
          <w:sz w:val="22"/>
          <w:szCs w:val="22"/>
          <w:lang w:val="en-US"/>
        </w:rPr>
      </w:pPr>
    </w:p>
    <w:p w14:paraId="0A29661E" w14:textId="77777777" w:rsidR="0019428F" w:rsidRPr="00BE281D" w:rsidRDefault="0019428F" w:rsidP="00793FF9">
      <w:pPr>
        <w:spacing w:line="360" w:lineRule="auto"/>
        <w:rPr>
          <w:rFonts w:cstheme="minorHAnsi"/>
          <w:b/>
          <w:bCs/>
          <w:sz w:val="22"/>
          <w:szCs w:val="22"/>
          <w:lang w:val="en-US"/>
        </w:rPr>
      </w:pPr>
    </w:p>
    <w:p w14:paraId="224AB7E9" w14:textId="77777777" w:rsidR="0019428F" w:rsidRPr="00BE281D" w:rsidRDefault="0019428F" w:rsidP="00793FF9">
      <w:pPr>
        <w:spacing w:line="360" w:lineRule="auto"/>
        <w:rPr>
          <w:rFonts w:cstheme="minorHAnsi"/>
          <w:b/>
          <w:bCs/>
          <w:sz w:val="22"/>
          <w:szCs w:val="22"/>
          <w:lang w:val="en-US"/>
        </w:rPr>
      </w:pPr>
    </w:p>
    <w:p w14:paraId="30145834" w14:textId="77777777" w:rsidR="0019428F" w:rsidRPr="00BE281D" w:rsidRDefault="0019428F" w:rsidP="00793FF9">
      <w:pPr>
        <w:spacing w:line="360" w:lineRule="auto"/>
        <w:rPr>
          <w:rFonts w:cstheme="minorHAnsi"/>
          <w:b/>
          <w:bCs/>
          <w:sz w:val="22"/>
          <w:szCs w:val="22"/>
          <w:lang w:val="en-US"/>
        </w:rPr>
      </w:pPr>
    </w:p>
    <w:p w14:paraId="38E52AEA" w14:textId="77777777" w:rsidR="0058330F" w:rsidRPr="00BE281D" w:rsidRDefault="0058330F" w:rsidP="0058330F">
      <w:pPr>
        <w:spacing w:line="360" w:lineRule="auto"/>
        <w:rPr>
          <w:rFonts w:cstheme="minorHAnsi"/>
          <w:b/>
          <w:bCs/>
          <w:sz w:val="22"/>
          <w:szCs w:val="22"/>
          <w:lang w:val="en-US"/>
        </w:rPr>
      </w:pPr>
    </w:p>
    <w:p w14:paraId="37A95E10" w14:textId="5D783EFF" w:rsidR="0058330F" w:rsidRPr="00BE281D" w:rsidRDefault="0058330F" w:rsidP="0058330F">
      <w:pPr>
        <w:spacing w:line="360" w:lineRule="auto"/>
        <w:rPr>
          <w:rFonts w:cstheme="minorHAnsi"/>
          <w:sz w:val="20"/>
          <w:szCs w:val="20"/>
          <w:lang w:val="en-US"/>
        </w:rPr>
      </w:pPr>
      <w:r w:rsidRPr="00BE281D">
        <w:rPr>
          <w:rFonts w:ascii="Calibri" w:hAnsi="Calibri" w:cstheme="minorHAnsi"/>
          <w:sz w:val="20"/>
          <w:szCs w:val="20"/>
          <w:lang w:val="en-US"/>
        </w:rPr>
        <w:t xml:space="preserve">New exterior design of the EXCELLENT EDITION 650 </w:t>
      </w:r>
      <w:proofErr w:type="spellStart"/>
      <w:r w:rsidRPr="00BE281D">
        <w:rPr>
          <w:rFonts w:ascii="Calibri" w:hAnsi="Calibri" w:cstheme="minorHAnsi"/>
          <w:sz w:val="20"/>
          <w:szCs w:val="20"/>
          <w:lang w:val="en-US"/>
        </w:rPr>
        <w:t>KMFe</w:t>
      </w:r>
      <w:proofErr w:type="spellEnd"/>
    </w:p>
    <w:p w14:paraId="479DD54C" w14:textId="77777777" w:rsidR="0058330F" w:rsidRPr="00BE281D" w:rsidRDefault="0058330F" w:rsidP="00793FF9">
      <w:pPr>
        <w:spacing w:line="360" w:lineRule="auto"/>
        <w:rPr>
          <w:rFonts w:cstheme="minorHAnsi"/>
          <w:b/>
          <w:bCs/>
          <w:sz w:val="22"/>
          <w:szCs w:val="22"/>
          <w:lang w:val="en-US"/>
        </w:rPr>
      </w:pPr>
    </w:p>
    <w:p w14:paraId="6AA47508" w14:textId="4A555B56" w:rsidR="00793FF9" w:rsidRPr="00BE281D" w:rsidRDefault="00793FF9" w:rsidP="00793FF9">
      <w:pPr>
        <w:spacing w:line="360" w:lineRule="auto"/>
        <w:rPr>
          <w:rFonts w:cstheme="minorHAnsi"/>
          <w:b/>
          <w:bCs/>
          <w:sz w:val="22"/>
          <w:szCs w:val="22"/>
          <w:lang w:val="en-US"/>
        </w:rPr>
      </w:pPr>
      <w:r w:rsidRPr="00BE281D">
        <w:rPr>
          <w:rFonts w:ascii="Calibri" w:hAnsi="Calibri" w:cstheme="minorHAnsi"/>
          <w:b/>
          <w:bCs/>
          <w:sz w:val="22"/>
          <w:szCs w:val="22"/>
          <w:lang w:val="en-US"/>
        </w:rPr>
        <w:t>More pictures and information about the models for the 2024 season can be found onlin</w:t>
      </w:r>
      <w:r w:rsidRPr="00527504">
        <w:rPr>
          <w:rFonts w:ascii="Calibri" w:hAnsi="Calibri" w:cstheme="minorHAnsi"/>
          <w:b/>
          <w:bCs/>
          <w:sz w:val="22"/>
          <w:szCs w:val="22"/>
          <w:lang w:val="en-US"/>
        </w:rPr>
        <w:t xml:space="preserve">e right now at </w:t>
      </w:r>
      <w:hyperlink r:id="rId14" w:history="1">
        <w:r w:rsidRPr="00BE281D">
          <w:rPr>
            <w:rStyle w:val="Hyperlink"/>
            <w:rFonts w:ascii="Calibri" w:hAnsi="Calibri" w:cstheme="minorHAnsi"/>
            <w:b/>
            <w:bCs/>
            <w:sz w:val="22"/>
            <w:szCs w:val="22"/>
            <w:lang w:val="en-US"/>
          </w:rPr>
          <w:t>hobby-caravan.de/</w:t>
        </w:r>
        <w:proofErr w:type="spellStart"/>
        <w:r w:rsidRPr="00BE281D">
          <w:rPr>
            <w:rStyle w:val="Hyperlink"/>
            <w:rFonts w:ascii="Calibri" w:hAnsi="Calibri" w:cstheme="minorHAnsi"/>
            <w:b/>
            <w:bCs/>
            <w:sz w:val="22"/>
            <w:szCs w:val="22"/>
            <w:lang w:val="en-US"/>
          </w:rPr>
          <w:t>en</w:t>
        </w:r>
        <w:proofErr w:type="spellEnd"/>
      </w:hyperlink>
      <w:r w:rsidRPr="00BE281D">
        <w:rPr>
          <w:rFonts w:ascii="Calibri" w:hAnsi="Calibri" w:cstheme="minorHAnsi"/>
          <w:b/>
          <w:bCs/>
          <w:sz w:val="22"/>
          <w:szCs w:val="22"/>
          <w:lang w:val="en-US"/>
        </w:rPr>
        <w:t>, or come and see them for yourself at the Caravan Salon in Düsseldorf from 25 August to 3 September 2023.</w:t>
      </w:r>
    </w:p>
    <w:p w14:paraId="1BCB8C40" w14:textId="77777777" w:rsidR="005061E3" w:rsidRPr="00BE281D" w:rsidRDefault="005061E3" w:rsidP="005061E3">
      <w:pPr>
        <w:rPr>
          <w:b/>
          <w:bCs/>
          <w:sz w:val="22"/>
          <w:szCs w:val="22"/>
          <w:lang w:val="en-US"/>
        </w:rPr>
      </w:pPr>
    </w:p>
    <w:p w14:paraId="65C37CCC" w14:textId="77777777" w:rsidR="005061E3" w:rsidRPr="00BE281D" w:rsidRDefault="005061E3" w:rsidP="005061E3">
      <w:pPr>
        <w:spacing w:line="360" w:lineRule="auto"/>
        <w:rPr>
          <w:rFonts w:cstheme="minorHAnsi"/>
          <w:sz w:val="22"/>
          <w:szCs w:val="22"/>
          <w:lang w:val="en-US"/>
        </w:rPr>
      </w:pPr>
    </w:p>
    <w:p w14:paraId="17977AE0" w14:textId="77777777" w:rsidR="005061E3" w:rsidRPr="00CE5C67" w:rsidRDefault="005061E3" w:rsidP="005061E3">
      <w:pPr>
        <w:spacing w:line="360" w:lineRule="auto"/>
        <w:rPr>
          <w:rFonts w:cstheme="minorHAnsi"/>
          <w:b/>
          <w:bCs/>
          <w:sz w:val="22"/>
          <w:szCs w:val="22"/>
        </w:rPr>
      </w:pPr>
      <w:r>
        <w:rPr>
          <w:rFonts w:ascii="Calibri" w:hAnsi="Calibri" w:cstheme="minorHAnsi"/>
          <w:b/>
          <w:bCs/>
          <w:sz w:val="22"/>
          <w:szCs w:val="22"/>
        </w:rPr>
        <w:t xml:space="preserve">Further </w:t>
      </w:r>
      <w:proofErr w:type="spellStart"/>
      <w:r>
        <w:rPr>
          <w:rFonts w:ascii="Calibri" w:hAnsi="Calibri" w:cstheme="minorHAnsi"/>
          <w:b/>
          <w:bCs/>
          <w:sz w:val="22"/>
          <w:szCs w:val="22"/>
        </w:rPr>
        <w:t>information</w:t>
      </w:r>
      <w:proofErr w:type="spellEnd"/>
      <w:r>
        <w:rPr>
          <w:rFonts w:ascii="Calibri" w:hAnsi="Calibri" w:cstheme="minorHAnsi"/>
          <w:b/>
          <w:bCs/>
          <w:sz w:val="22"/>
          <w:szCs w:val="22"/>
        </w:rPr>
        <w:t xml:space="preserve"> </w:t>
      </w:r>
      <w:proofErr w:type="spellStart"/>
      <w:r>
        <w:rPr>
          <w:rFonts w:ascii="Calibri" w:hAnsi="Calibri" w:cstheme="minorHAnsi"/>
          <w:b/>
          <w:bCs/>
          <w:sz w:val="22"/>
          <w:szCs w:val="22"/>
        </w:rPr>
        <w:t>is</w:t>
      </w:r>
      <w:proofErr w:type="spellEnd"/>
      <w:r>
        <w:rPr>
          <w:rFonts w:ascii="Calibri" w:hAnsi="Calibri" w:cstheme="minorHAnsi"/>
          <w:b/>
          <w:bCs/>
          <w:sz w:val="22"/>
          <w:szCs w:val="22"/>
        </w:rPr>
        <w:t xml:space="preserve"> </w:t>
      </w:r>
      <w:proofErr w:type="spellStart"/>
      <w:r>
        <w:rPr>
          <w:rFonts w:ascii="Calibri" w:hAnsi="Calibri" w:cstheme="minorHAnsi"/>
          <w:b/>
          <w:bCs/>
          <w:sz w:val="22"/>
          <w:szCs w:val="22"/>
        </w:rPr>
        <w:t>available</w:t>
      </w:r>
      <w:proofErr w:type="spellEnd"/>
      <w:r>
        <w:rPr>
          <w:rFonts w:ascii="Calibri" w:hAnsi="Calibri" w:cstheme="minorHAnsi"/>
          <w:b/>
          <w:bCs/>
          <w:sz w:val="22"/>
          <w:szCs w:val="22"/>
        </w:rPr>
        <w:t xml:space="preserve"> from </w:t>
      </w:r>
      <w:proofErr w:type="spellStart"/>
      <w:r>
        <w:rPr>
          <w:rFonts w:ascii="Calibri" w:hAnsi="Calibri" w:cstheme="minorHAnsi"/>
          <w:b/>
          <w:bCs/>
          <w:sz w:val="22"/>
          <w:szCs w:val="22"/>
        </w:rPr>
        <w:t>the</w:t>
      </w:r>
      <w:proofErr w:type="spellEnd"/>
      <w:r>
        <w:rPr>
          <w:rFonts w:ascii="Calibri" w:hAnsi="Calibri" w:cstheme="minorHAnsi"/>
          <w:b/>
          <w:bCs/>
          <w:sz w:val="22"/>
          <w:szCs w:val="22"/>
        </w:rPr>
        <w:t xml:space="preserve"> Hobby press </w:t>
      </w:r>
      <w:proofErr w:type="spellStart"/>
      <w:r>
        <w:rPr>
          <w:rFonts w:ascii="Calibri" w:hAnsi="Calibri" w:cstheme="minorHAnsi"/>
          <w:b/>
          <w:bCs/>
          <w:sz w:val="22"/>
          <w:szCs w:val="22"/>
        </w:rPr>
        <w:t>office</w:t>
      </w:r>
      <w:proofErr w:type="spellEnd"/>
      <w:r>
        <w:rPr>
          <w:rFonts w:ascii="Calibri" w:hAnsi="Calibri" w:cstheme="minorHAnsi"/>
          <w:b/>
          <w:bCs/>
          <w:sz w:val="22"/>
          <w:szCs w:val="22"/>
        </w:rPr>
        <w:t>:</w:t>
      </w:r>
    </w:p>
    <w:p w14:paraId="295191E8" w14:textId="77777777" w:rsidR="005061E3" w:rsidRPr="00CE5C67" w:rsidRDefault="00000000" w:rsidP="005061E3">
      <w:pPr>
        <w:spacing w:line="360" w:lineRule="auto"/>
        <w:rPr>
          <w:rStyle w:val="Hyperlink"/>
          <w:rFonts w:cstheme="minorHAnsi"/>
          <w:color w:val="auto"/>
          <w:sz w:val="28"/>
          <w:szCs w:val="28"/>
          <w:u w:val="none"/>
        </w:rPr>
      </w:pPr>
      <w:hyperlink r:id="rId15" w:history="1">
        <w:r w:rsidR="00727819">
          <w:rPr>
            <w:rStyle w:val="Hyperlink"/>
            <w:rFonts w:ascii="Calibri" w:hAnsi="Calibri" w:cstheme="minorHAnsi"/>
            <w:sz w:val="22"/>
            <w:szCs w:val="22"/>
          </w:rPr>
          <w:t>presse@hobby-caravan.de</w:t>
        </w:r>
      </w:hyperlink>
      <w:r w:rsidR="00727819">
        <w:rPr>
          <w:rFonts w:ascii="Calibri" w:hAnsi="Calibri" w:cstheme="minorHAnsi"/>
          <w:sz w:val="22"/>
          <w:szCs w:val="22"/>
        </w:rPr>
        <w:t xml:space="preserve"> </w:t>
      </w:r>
      <w:proofErr w:type="spellStart"/>
      <w:r w:rsidR="00727819">
        <w:rPr>
          <w:rFonts w:ascii="Calibri" w:hAnsi="Calibri" w:cstheme="minorHAnsi"/>
          <w:sz w:val="22"/>
          <w:szCs w:val="22"/>
        </w:rPr>
        <w:t>or</w:t>
      </w:r>
      <w:proofErr w:type="spellEnd"/>
      <w:r w:rsidR="00727819">
        <w:rPr>
          <w:rFonts w:ascii="Calibri" w:hAnsi="Calibri" w:cstheme="minorHAnsi"/>
          <w:sz w:val="22"/>
          <w:szCs w:val="22"/>
        </w:rPr>
        <w:t xml:space="preserve"> at </w:t>
      </w:r>
      <w:hyperlink r:id="rId16" w:history="1">
        <w:r w:rsidR="00727819">
          <w:rPr>
            <w:rStyle w:val="Hyperlink"/>
            <w:rFonts w:ascii="Calibri" w:hAnsi="Calibri" w:cstheme="minorHAnsi"/>
            <w:sz w:val="22"/>
            <w:szCs w:val="22"/>
          </w:rPr>
          <w:t>mediaportal.hobby-caravan.de</w:t>
        </w:r>
      </w:hyperlink>
      <w:r w:rsidR="00727819">
        <w:rPr>
          <w:rFonts w:ascii="Calibri" w:hAnsi="Calibri" w:cstheme="minorHAnsi"/>
          <w:sz w:val="22"/>
          <w:szCs w:val="22"/>
        </w:rPr>
        <w:t xml:space="preserve"> </w:t>
      </w:r>
    </w:p>
    <w:p w14:paraId="25DEBCC7" w14:textId="77777777" w:rsidR="00A25436" w:rsidRDefault="00A25436" w:rsidP="004429AF">
      <w:pPr>
        <w:spacing w:line="360" w:lineRule="auto"/>
        <w:rPr>
          <w:rFonts w:cstheme="minorHAnsi"/>
          <w:sz w:val="22"/>
          <w:szCs w:val="22"/>
        </w:rPr>
      </w:pPr>
    </w:p>
    <w:p w14:paraId="23B997FA" w14:textId="349D4B47" w:rsidR="003F6304" w:rsidRDefault="003F6304" w:rsidP="00793FF9">
      <w:pPr>
        <w:spacing w:after="160" w:line="259" w:lineRule="auto"/>
        <w:rPr>
          <w:rFonts w:cstheme="minorHAnsi"/>
          <w:sz w:val="22"/>
          <w:szCs w:val="22"/>
        </w:rPr>
      </w:pPr>
    </w:p>
    <w:sectPr w:rsidR="003F6304" w:rsidSect="009B0DA2">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7D4A9" w14:textId="77777777" w:rsidR="000867B3" w:rsidRDefault="000867B3" w:rsidP="00EF701B">
      <w:r>
        <w:separator/>
      </w:r>
    </w:p>
  </w:endnote>
  <w:endnote w:type="continuationSeparator" w:id="0">
    <w:p w14:paraId="5AF4DDD1" w14:textId="77777777" w:rsidR="000867B3" w:rsidRDefault="000867B3"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2DD1" w14:textId="77777777" w:rsidR="00062CC5" w:rsidRDefault="00062C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18CA9EBB"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2</w:t>
    </w:r>
    <w:r>
      <w:fldChar w:fldCharType="end"/>
    </w:r>
    <w:r>
      <w:rPr>
        <w:rFonts w:ascii="Arial" w:hAnsi="Arial" w:cs="Arial"/>
        <w:sz w:val="16"/>
        <w:szCs w:val="16"/>
      </w:rPr>
      <w:t xml:space="preserve">     PRESS RELEASE – </w:t>
    </w:r>
    <w:r w:rsidR="00527504">
      <w:rPr>
        <w:rFonts w:ascii="Arial" w:hAnsi="Arial" w:cs="Arial"/>
        <w:sz w:val="16"/>
        <w:szCs w:val="16"/>
      </w:rPr>
      <w:t>09</w:t>
    </w:r>
    <w:r>
      <w:rPr>
        <w:rFonts w:ascii="Arial" w:hAnsi="Arial" w:cs="Arial"/>
        <w:sz w:val="16"/>
        <w:szCs w:val="16"/>
      </w:rPr>
      <w:t>/0</w:t>
    </w:r>
    <w:r w:rsidR="00527504">
      <w:rPr>
        <w:rFonts w:ascii="Arial" w:hAnsi="Arial" w:cs="Arial"/>
        <w:sz w:val="16"/>
        <w:szCs w:val="16"/>
      </w:rPr>
      <w:t>8</w:t>
    </w:r>
    <w:r>
      <w:rPr>
        <w:rFonts w:ascii="Arial" w:hAnsi="Arial" w:cs="Arial"/>
        <w:sz w:val="16"/>
        <w:szCs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30DF9542" w:rsidR="003B5097" w:rsidRPr="005215DF" w:rsidRDefault="003B5097" w:rsidP="00497FEE">
    <w:pPr>
      <w:pStyle w:val="Formatvorlage1"/>
      <w:rPr>
        <w:rFonts w:ascii="Arial" w:hAnsi="Arial" w:cs="Arial"/>
        <w:color w:val="FF0000"/>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6C5EC3">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PRESS RELEASE </w:t>
    </w:r>
    <w:r w:rsidRPr="00527504">
      <w:rPr>
        <w:rFonts w:ascii="Arial" w:hAnsi="Arial" w:cs="Arial"/>
        <w:sz w:val="16"/>
        <w:szCs w:val="16"/>
      </w:rPr>
      <w:t xml:space="preserve">– </w:t>
    </w:r>
    <w:r w:rsidR="00527504" w:rsidRPr="00527504">
      <w:rPr>
        <w:rFonts w:ascii="Arial" w:hAnsi="Arial" w:cs="Arial"/>
        <w:sz w:val="16"/>
        <w:szCs w:val="16"/>
      </w:rPr>
      <w:t>09</w:t>
    </w:r>
    <w:r w:rsidRPr="00527504">
      <w:rPr>
        <w:rFonts w:ascii="Arial" w:hAnsi="Arial" w:cs="Arial"/>
        <w:sz w:val="16"/>
        <w:szCs w:val="16"/>
      </w:rPr>
      <w:t>/0</w:t>
    </w:r>
    <w:r w:rsidR="00527504" w:rsidRPr="00527504">
      <w:rPr>
        <w:rFonts w:ascii="Arial" w:hAnsi="Arial" w:cs="Arial"/>
        <w:sz w:val="16"/>
        <w:szCs w:val="16"/>
      </w:rPr>
      <w:t>8</w:t>
    </w:r>
    <w:r w:rsidRPr="00527504">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73602" w14:textId="77777777" w:rsidR="000867B3" w:rsidRDefault="000867B3" w:rsidP="00EF701B">
      <w:r>
        <w:separator/>
      </w:r>
    </w:p>
  </w:footnote>
  <w:footnote w:type="continuationSeparator" w:id="0">
    <w:p w14:paraId="1644D70E" w14:textId="77777777" w:rsidR="000867B3" w:rsidRDefault="000867B3"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6E20" w14:textId="77777777" w:rsidR="00062CC5" w:rsidRDefault="00062CC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7D907A9D"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PRESS RELEASE: </w:t>
    </w:r>
    <w:proofErr w:type="spellStart"/>
    <w:r>
      <w:rPr>
        <w:rFonts w:ascii="Arial" w:hAnsi="Arial" w:cs="Arial"/>
        <w:color w:val="3F89BF"/>
        <w:sz w:val="16"/>
        <w:szCs w:val="16"/>
      </w:rPr>
      <w:t>Hobby’s</w:t>
    </w:r>
    <w:proofErr w:type="spellEnd"/>
    <w:r>
      <w:rPr>
        <w:rFonts w:ascii="Arial" w:hAnsi="Arial" w:cs="Arial"/>
        <w:color w:val="3F89BF"/>
        <w:sz w:val="16"/>
        <w:szCs w:val="16"/>
      </w:rPr>
      <w:t xml:space="preserve"> </w:t>
    </w:r>
    <w:proofErr w:type="spellStart"/>
    <w:r>
      <w:rPr>
        <w:rFonts w:ascii="Arial" w:hAnsi="Arial" w:cs="Arial"/>
        <w:color w:val="3F89BF"/>
        <w:sz w:val="16"/>
        <w:szCs w:val="16"/>
      </w:rPr>
      <w:t>mid</w:t>
    </w:r>
    <w:proofErr w:type="spellEnd"/>
    <w:r>
      <w:rPr>
        <w:rFonts w:ascii="Arial" w:hAnsi="Arial" w:cs="Arial"/>
        <w:color w:val="3F89BF"/>
        <w:sz w:val="16"/>
        <w:szCs w:val="16"/>
      </w:rPr>
      <w:t xml:space="preserve">-range </w:t>
    </w:r>
    <w:proofErr w:type="spellStart"/>
    <w:r>
      <w:rPr>
        <w:rFonts w:ascii="Arial" w:hAnsi="Arial" w:cs="Arial"/>
        <w:color w:val="3F89BF"/>
        <w:sz w:val="16"/>
        <w:szCs w:val="16"/>
      </w:rPr>
      <w:t>caravans</w:t>
    </w:r>
    <w:proofErr w:type="spellEnd"/>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34A18AB0"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 xml:space="preserve">PRESS RELEASE: </w:t>
    </w:r>
    <w:proofErr w:type="spellStart"/>
    <w:r>
      <w:rPr>
        <w:rFonts w:ascii="Arial" w:hAnsi="Arial" w:cs="Arial"/>
        <w:color w:val="3F89BF"/>
        <w:sz w:val="16"/>
        <w:szCs w:val="16"/>
      </w:rPr>
      <w:t>Hobby’s</w:t>
    </w:r>
    <w:proofErr w:type="spellEnd"/>
    <w:r>
      <w:rPr>
        <w:rFonts w:ascii="Arial" w:hAnsi="Arial" w:cs="Arial"/>
        <w:color w:val="3F89BF"/>
        <w:sz w:val="16"/>
        <w:szCs w:val="16"/>
      </w:rPr>
      <w:t xml:space="preserve"> </w:t>
    </w:r>
    <w:proofErr w:type="spellStart"/>
    <w:r>
      <w:rPr>
        <w:rFonts w:ascii="Arial" w:hAnsi="Arial" w:cs="Arial"/>
        <w:color w:val="3F89BF"/>
        <w:sz w:val="16"/>
        <w:szCs w:val="16"/>
      </w:rPr>
      <w:t>mid</w:t>
    </w:r>
    <w:proofErr w:type="spellEnd"/>
    <w:r>
      <w:rPr>
        <w:rFonts w:ascii="Arial" w:hAnsi="Arial" w:cs="Arial"/>
        <w:color w:val="3F89BF"/>
        <w:sz w:val="16"/>
        <w:szCs w:val="16"/>
      </w:rPr>
      <w:t xml:space="preserve">-range </w:t>
    </w:r>
    <w:proofErr w:type="spellStart"/>
    <w:r>
      <w:rPr>
        <w:rFonts w:ascii="Arial" w:hAnsi="Arial" w:cs="Arial"/>
        <w:color w:val="3F89BF"/>
        <w:sz w:val="16"/>
        <w:szCs w:val="16"/>
      </w:rPr>
      <w:t>caravans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10176314">
    <w:abstractNumId w:val="9"/>
  </w:num>
  <w:num w:numId="2" w16cid:durableId="996765569">
    <w:abstractNumId w:val="11"/>
  </w:num>
  <w:num w:numId="3" w16cid:durableId="2015106804">
    <w:abstractNumId w:val="7"/>
  </w:num>
  <w:num w:numId="4" w16cid:durableId="65686142">
    <w:abstractNumId w:val="12"/>
  </w:num>
  <w:num w:numId="5" w16cid:durableId="640502762">
    <w:abstractNumId w:val="15"/>
  </w:num>
  <w:num w:numId="6" w16cid:durableId="842009674">
    <w:abstractNumId w:val="0"/>
  </w:num>
  <w:num w:numId="7" w16cid:durableId="776410802">
    <w:abstractNumId w:val="5"/>
  </w:num>
  <w:num w:numId="8" w16cid:durableId="2012443512">
    <w:abstractNumId w:val="3"/>
  </w:num>
  <w:num w:numId="9" w16cid:durableId="201483579">
    <w:abstractNumId w:val="14"/>
  </w:num>
  <w:num w:numId="10" w16cid:durableId="153304252">
    <w:abstractNumId w:val="13"/>
  </w:num>
  <w:num w:numId="11" w16cid:durableId="1904294974">
    <w:abstractNumId w:val="4"/>
  </w:num>
  <w:num w:numId="12" w16cid:durableId="114636861">
    <w:abstractNumId w:val="10"/>
  </w:num>
  <w:num w:numId="13" w16cid:durableId="844978182">
    <w:abstractNumId w:val="8"/>
  </w:num>
  <w:num w:numId="14" w16cid:durableId="370571989">
    <w:abstractNumId w:val="17"/>
  </w:num>
  <w:num w:numId="15" w16cid:durableId="1014725041">
    <w:abstractNumId w:val="2"/>
  </w:num>
  <w:num w:numId="16" w16cid:durableId="1368065507">
    <w:abstractNumId w:val="18"/>
  </w:num>
  <w:num w:numId="17" w16cid:durableId="646935311">
    <w:abstractNumId w:val="6"/>
  </w:num>
  <w:num w:numId="18" w16cid:durableId="1194803540">
    <w:abstractNumId w:val="1"/>
  </w:num>
  <w:num w:numId="19" w16cid:durableId="6243150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17E9"/>
    <w:rsid w:val="00054EAA"/>
    <w:rsid w:val="00055502"/>
    <w:rsid w:val="00055CF4"/>
    <w:rsid w:val="00062CC5"/>
    <w:rsid w:val="00066236"/>
    <w:rsid w:val="00071FAA"/>
    <w:rsid w:val="00082CB7"/>
    <w:rsid w:val="000867B3"/>
    <w:rsid w:val="00087506"/>
    <w:rsid w:val="000946DA"/>
    <w:rsid w:val="000A4958"/>
    <w:rsid w:val="000A5D21"/>
    <w:rsid w:val="000A6DF3"/>
    <w:rsid w:val="000B0643"/>
    <w:rsid w:val="000B43CD"/>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28F"/>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1E7A"/>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509FF"/>
    <w:rsid w:val="00360BBC"/>
    <w:rsid w:val="00361AC4"/>
    <w:rsid w:val="00377EA4"/>
    <w:rsid w:val="00383E39"/>
    <w:rsid w:val="00385934"/>
    <w:rsid w:val="00390724"/>
    <w:rsid w:val="00393B0A"/>
    <w:rsid w:val="0039644C"/>
    <w:rsid w:val="003A1056"/>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5DF"/>
    <w:rsid w:val="005217A2"/>
    <w:rsid w:val="00523CDA"/>
    <w:rsid w:val="0052550D"/>
    <w:rsid w:val="00526919"/>
    <w:rsid w:val="00527504"/>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330F"/>
    <w:rsid w:val="00585A66"/>
    <w:rsid w:val="00585B88"/>
    <w:rsid w:val="0059024C"/>
    <w:rsid w:val="00596539"/>
    <w:rsid w:val="005B5B4F"/>
    <w:rsid w:val="005C5942"/>
    <w:rsid w:val="005D4425"/>
    <w:rsid w:val="005D5E64"/>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5EC3"/>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27819"/>
    <w:rsid w:val="0073138A"/>
    <w:rsid w:val="00732BF6"/>
    <w:rsid w:val="0073735E"/>
    <w:rsid w:val="00756ECA"/>
    <w:rsid w:val="00761B59"/>
    <w:rsid w:val="00765BB1"/>
    <w:rsid w:val="007720D8"/>
    <w:rsid w:val="00781E55"/>
    <w:rsid w:val="007832B8"/>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33756"/>
    <w:rsid w:val="0093730A"/>
    <w:rsid w:val="0096138A"/>
    <w:rsid w:val="00962515"/>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051F8"/>
    <w:rsid w:val="00A11283"/>
    <w:rsid w:val="00A23D73"/>
    <w:rsid w:val="00A25436"/>
    <w:rsid w:val="00A31073"/>
    <w:rsid w:val="00A325C8"/>
    <w:rsid w:val="00A43322"/>
    <w:rsid w:val="00A447A1"/>
    <w:rsid w:val="00A461EC"/>
    <w:rsid w:val="00A4710B"/>
    <w:rsid w:val="00A47333"/>
    <w:rsid w:val="00A519CB"/>
    <w:rsid w:val="00A5366C"/>
    <w:rsid w:val="00A5416C"/>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281D"/>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383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2A9"/>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D290A"/>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330F"/>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574903088">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ediaportal.hobby-caravan.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esse@hobby-caravan.d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bby-caravan.de"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95742-4430-486F-A45D-960B4832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3861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2</cp:revision>
  <cp:lastPrinted>2023-01-06T09:24:00Z</cp:lastPrinted>
  <dcterms:created xsi:type="dcterms:W3CDTF">2023-08-09T13:14:00Z</dcterms:created>
  <dcterms:modified xsi:type="dcterms:W3CDTF">2023-08-09T13:14:00Z</dcterms:modified>
</cp:coreProperties>
</file>