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5178C" w14:textId="77777777" w:rsidR="00E757CE" w:rsidRPr="00F01468" w:rsidRDefault="00E757CE" w:rsidP="00E757CE">
      <w:pPr>
        <w:spacing w:line="360" w:lineRule="auto"/>
        <w:rPr>
          <w:rFonts w:ascii="Arial" w:hAnsi="Arial" w:cs="Arial"/>
          <w:b/>
          <w:bCs/>
          <w:caps/>
          <w:color w:val="3F89BF"/>
          <w:sz w:val="32"/>
          <w:szCs w:val="40"/>
          <w:lang w:val="en-US"/>
        </w:rPr>
      </w:pPr>
      <w:r w:rsidRPr="00F01468">
        <w:rPr>
          <w:rFonts w:ascii="Arial" w:hAnsi="Arial" w:cs="Arial"/>
          <w:b/>
          <w:bCs/>
          <w:caps/>
          <w:color w:val="3F89BF"/>
          <w:sz w:val="32"/>
          <w:szCs w:val="40"/>
          <w:lang w:val="en-US"/>
        </w:rPr>
        <w:t>Le nouveau MAXIA VAN 680 DT avec dînette multifonctionnelle face à face</w:t>
      </w:r>
    </w:p>
    <w:p w14:paraId="79955097" w14:textId="77777777" w:rsidR="00E757CE" w:rsidRPr="00F01468" w:rsidRDefault="00E757CE" w:rsidP="00E757CE">
      <w:pPr>
        <w:spacing w:line="360" w:lineRule="auto"/>
        <w:rPr>
          <w:rFonts w:cstheme="minorHAnsi"/>
          <w:b/>
          <w:bCs/>
          <w:sz w:val="22"/>
          <w:szCs w:val="22"/>
          <w:lang w:val="en-US"/>
        </w:rPr>
      </w:pPr>
      <w:r>
        <w:rPr>
          <w:noProof/>
        </w:rPr>
        <w:drawing>
          <wp:anchor distT="0" distB="0" distL="114300" distR="114300" simplePos="0" relativeHeight="251659264" behindDoc="0" locked="0" layoutInCell="1" allowOverlap="1" wp14:anchorId="580B180C" wp14:editId="3CA664DE">
            <wp:simplePos x="0" y="0"/>
            <wp:positionH relativeFrom="margin">
              <wp:posOffset>1905</wp:posOffset>
            </wp:positionH>
            <wp:positionV relativeFrom="paragraph">
              <wp:posOffset>1061085</wp:posOffset>
            </wp:positionV>
            <wp:extent cx="5972175" cy="3771265"/>
            <wp:effectExtent l="0" t="0" r="9525" b="635"/>
            <wp:wrapSquare wrapText="bothSides"/>
            <wp:docPr id="517321167" name="Grafik 1" descr="Ein Bild, das Waschbecken, Himmel, Im Hau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1167" name="Grafik 1" descr="Ein Bild, das Waschbecken, Himmel, Im Haus, draußen enthält.&#10;&#10;Automatisch generierte Beschreibung"/>
                    <pic:cNvPicPr>
                      <a:picLocks noChangeAspect="1" noChangeArrowheads="1"/>
                    </pic:cNvPicPr>
                  </pic:nvPicPr>
                  <pic:blipFill>
                    <a:blip r:embed="rId6" cstate="screen">
                      <a:extLst>
                        <a:ext uri="{28A0092B-C50C-407E-A947-70E740481C1C}">
                          <a14:useLocalDpi xmlns:a14="http://schemas.microsoft.com/office/drawing/2010/main"/>
                        </a:ext>
                      </a:extLst>
                    </a:blip>
                    <a:stretch>
                      <a:fillRect/>
                    </a:stretch>
                  </pic:blipFill>
                  <pic:spPr bwMode="auto">
                    <a:xfrm>
                      <a:off x="0" y="0"/>
                      <a:ext cx="5972175" cy="377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468">
        <w:rPr>
          <w:rFonts w:ascii="Calibri" w:hAnsi="Calibri" w:cstheme="minorHAnsi"/>
          <w:b/>
          <w:bCs/>
          <w:sz w:val="22"/>
          <w:szCs w:val="22"/>
          <w:lang w:val="en-US"/>
        </w:rPr>
        <w:br/>
      </w:r>
      <w:r w:rsidRPr="002B049E">
        <w:rPr>
          <w:rFonts w:ascii="Calibri" w:hAnsi="Calibri" w:cstheme="minorHAnsi"/>
          <w:b/>
          <w:bCs/>
          <w:sz w:val="22"/>
          <w:szCs w:val="22"/>
          <w:lang w:val="en-US"/>
        </w:rPr>
        <w:t xml:space="preserve">Fockbek, le 09 janvier 2024 </w:t>
      </w:r>
      <w:r w:rsidRPr="00F01468">
        <w:rPr>
          <w:rFonts w:ascii="Calibri" w:hAnsi="Calibri" w:cstheme="minorHAnsi"/>
          <w:b/>
          <w:bCs/>
          <w:sz w:val="22"/>
          <w:szCs w:val="22"/>
          <w:lang w:val="en-US"/>
        </w:rPr>
        <w:t>– Hobby présente au salon CMT de Stuttgart le deuxième plan du MAXIA VANS, basé sur le VW-Crafter.</w:t>
      </w:r>
    </w:p>
    <w:p w14:paraId="70419F13" w14:textId="77777777" w:rsidR="00E757CE" w:rsidRPr="00F01468" w:rsidRDefault="00E757CE" w:rsidP="00E757CE">
      <w:pPr>
        <w:spacing w:line="360" w:lineRule="auto"/>
        <w:rPr>
          <w:rFonts w:cstheme="minorHAnsi"/>
          <w:sz w:val="20"/>
          <w:szCs w:val="20"/>
          <w:lang w:val="en-US"/>
        </w:rPr>
      </w:pPr>
    </w:p>
    <w:p w14:paraId="20807D3D" w14:textId="77777777" w:rsidR="00E757CE" w:rsidRPr="00F01468" w:rsidRDefault="00E757CE" w:rsidP="00E757CE">
      <w:pPr>
        <w:spacing w:line="360" w:lineRule="auto"/>
        <w:rPr>
          <w:rFonts w:cstheme="minorHAnsi"/>
          <w:sz w:val="22"/>
          <w:szCs w:val="22"/>
          <w:lang w:val="en-US"/>
        </w:rPr>
      </w:pPr>
      <w:r w:rsidRPr="00F01468">
        <w:rPr>
          <w:rFonts w:ascii="Calibri" w:hAnsi="Calibri" w:cstheme="minorHAnsi"/>
          <w:sz w:val="20"/>
          <w:szCs w:val="20"/>
          <w:lang w:val="en-US"/>
        </w:rPr>
        <w:t xml:space="preserve">Seul ou en couple, le </w:t>
      </w:r>
      <w:r>
        <w:rPr>
          <w:rFonts w:ascii="Calibri" w:hAnsi="Calibri" w:cstheme="minorHAnsi"/>
          <w:sz w:val="20"/>
          <w:szCs w:val="20"/>
          <w:lang w:val="en-US"/>
        </w:rPr>
        <w:t>MAXIA VAN</w:t>
      </w:r>
      <w:r w:rsidRPr="00F01468">
        <w:rPr>
          <w:rFonts w:ascii="Calibri" w:hAnsi="Calibri" w:cstheme="minorHAnsi"/>
          <w:sz w:val="20"/>
          <w:szCs w:val="20"/>
          <w:lang w:val="en-US"/>
        </w:rPr>
        <w:t xml:space="preserve"> 680 DT est confortable en toutes circonstances.</w:t>
      </w:r>
    </w:p>
    <w:p w14:paraId="7C513ED6" w14:textId="77777777" w:rsidR="00E757CE" w:rsidRPr="00F01468" w:rsidRDefault="00E757CE" w:rsidP="00E757CE">
      <w:pPr>
        <w:spacing w:line="360" w:lineRule="auto"/>
        <w:rPr>
          <w:rFonts w:cstheme="minorHAnsi"/>
          <w:sz w:val="22"/>
          <w:szCs w:val="22"/>
          <w:lang w:val="en-US"/>
        </w:rPr>
      </w:pPr>
    </w:p>
    <w:p w14:paraId="53E481FD" w14:textId="77777777" w:rsidR="00E757CE" w:rsidRPr="00F01468" w:rsidRDefault="00E757CE" w:rsidP="00E757CE">
      <w:pPr>
        <w:spacing w:line="360" w:lineRule="auto"/>
        <w:rPr>
          <w:rFonts w:cstheme="minorHAnsi"/>
          <w:sz w:val="22"/>
          <w:szCs w:val="22"/>
          <w:lang w:val="en-US"/>
        </w:rPr>
      </w:pPr>
      <w:r w:rsidRPr="00F01468">
        <w:rPr>
          <w:rFonts w:ascii="Arial" w:hAnsi="Arial" w:cs="Arial"/>
          <w:b/>
          <w:caps/>
          <w:color w:val="5B8EBA"/>
          <w:lang w:val="en-US"/>
        </w:rPr>
        <w:t>CONÇU POUR Y VIVRE</w:t>
      </w:r>
    </w:p>
    <w:p w14:paraId="005BB6A2" w14:textId="77777777" w:rsidR="00E757CE" w:rsidRPr="00F01468" w:rsidRDefault="00E757CE" w:rsidP="00E757CE">
      <w:pPr>
        <w:spacing w:line="360" w:lineRule="auto"/>
        <w:rPr>
          <w:rFonts w:cstheme="minorHAnsi"/>
          <w:sz w:val="22"/>
          <w:szCs w:val="22"/>
          <w:lang w:val="en-US"/>
        </w:rPr>
      </w:pPr>
      <w:r w:rsidRPr="00F01468">
        <w:rPr>
          <w:rFonts w:ascii="Calibri" w:hAnsi="Calibri" w:cstheme="minorHAnsi"/>
          <w:sz w:val="22"/>
          <w:szCs w:val="22"/>
          <w:lang w:val="en-US"/>
        </w:rPr>
        <w:t xml:space="preserve">Il est aussi changeant que la vie : tantôt confortable, tantôt exaltant, toujours prêt au changement. Le nouveau </w:t>
      </w:r>
      <w:r>
        <w:rPr>
          <w:rFonts w:ascii="Calibri" w:hAnsi="Calibri" w:cstheme="minorHAnsi"/>
          <w:sz w:val="20"/>
          <w:szCs w:val="20"/>
          <w:lang w:val="en-US"/>
        </w:rPr>
        <w:t>MAXIA VAN</w:t>
      </w:r>
      <w:r w:rsidRPr="00F01468">
        <w:rPr>
          <w:rFonts w:ascii="Calibri" w:hAnsi="Calibri" w:cstheme="minorHAnsi"/>
          <w:sz w:val="20"/>
          <w:szCs w:val="20"/>
          <w:lang w:val="en-US"/>
        </w:rPr>
        <w:t xml:space="preserve"> </w:t>
      </w:r>
      <w:r w:rsidRPr="00F01468">
        <w:rPr>
          <w:rFonts w:ascii="Calibri" w:hAnsi="Calibri" w:cstheme="minorHAnsi"/>
          <w:sz w:val="22"/>
          <w:szCs w:val="22"/>
          <w:lang w:val="en-US"/>
        </w:rPr>
        <w:t xml:space="preserve">680 DT apporte le confort douillet Hygge déjà connu des fans de Hobby par le </w:t>
      </w:r>
      <w:r>
        <w:rPr>
          <w:rFonts w:ascii="Calibri" w:hAnsi="Calibri" w:cstheme="minorHAnsi"/>
          <w:sz w:val="20"/>
          <w:szCs w:val="20"/>
          <w:lang w:val="en-US"/>
        </w:rPr>
        <w:t>MAXIA VAN</w:t>
      </w:r>
      <w:r w:rsidRPr="00F01468">
        <w:rPr>
          <w:rFonts w:ascii="Calibri" w:hAnsi="Calibri" w:cstheme="minorHAnsi"/>
          <w:sz w:val="22"/>
          <w:szCs w:val="22"/>
          <w:lang w:val="en-US"/>
        </w:rPr>
        <w:t xml:space="preserve"> 680 ET. Son intérieur particulièrement spacieux et son design aux lignes pures, avec son bois de noyer clair et son revêtement en feutre gris V-Flex, laissent littéralement place à la créativité.</w:t>
      </w:r>
    </w:p>
    <w:p w14:paraId="597A11A8" w14:textId="77777777" w:rsidR="00E757CE" w:rsidRPr="00F01468" w:rsidRDefault="00E757CE" w:rsidP="00E757CE">
      <w:pPr>
        <w:spacing w:line="360" w:lineRule="auto"/>
        <w:rPr>
          <w:rFonts w:cstheme="minorHAnsi"/>
          <w:sz w:val="22"/>
          <w:szCs w:val="22"/>
          <w:lang w:val="en-US"/>
        </w:rPr>
      </w:pPr>
    </w:p>
    <w:p w14:paraId="3B044BB3" w14:textId="77777777" w:rsidR="00E757CE" w:rsidRPr="00F01468" w:rsidRDefault="00E757CE" w:rsidP="00E757CE">
      <w:pPr>
        <w:spacing w:line="360" w:lineRule="auto"/>
        <w:rPr>
          <w:rFonts w:cstheme="minorHAnsi"/>
          <w:sz w:val="22"/>
          <w:szCs w:val="22"/>
          <w:lang w:val="en-US"/>
        </w:rPr>
      </w:pPr>
      <w:r w:rsidRPr="00F01468">
        <w:rPr>
          <w:rFonts w:cstheme="minorHAnsi"/>
          <w:sz w:val="22"/>
          <w:szCs w:val="22"/>
          <w:lang w:val="en-US"/>
        </w:rPr>
        <w:br/>
      </w:r>
    </w:p>
    <w:p w14:paraId="2ED8E8F2" w14:textId="77777777" w:rsidR="00E757CE" w:rsidRDefault="00E757CE" w:rsidP="00E757CE">
      <w:pPr>
        <w:spacing w:line="360" w:lineRule="auto"/>
        <w:rPr>
          <w:rFonts w:ascii="Arial" w:hAnsi="Arial" w:cs="Arial"/>
          <w:b/>
          <w:caps/>
          <w:color w:val="5B8EBA"/>
          <w:sz w:val="28"/>
          <w:szCs w:val="28"/>
        </w:rPr>
      </w:pPr>
      <w:r>
        <w:rPr>
          <w:rFonts w:ascii="Arial" w:hAnsi="Arial" w:cs="Arial"/>
          <w:b/>
          <w:caps/>
          <w:noProof/>
          <w:color w:val="5B8EBA"/>
          <w:sz w:val="28"/>
          <w:szCs w:val="28"/>
        </w:rPr>
        <w:lastRenderedPageBreak/>
        <w:drawing>
          <wp:inline distT="0" distB="0" distL="0" distR="0" wp14:anchorId="567870B0" wp14:editId="6587FA2F">
            <wp:extent cx="3448240" cy="1315720"/>
            <wp:effectExtent l="0" t="0" r="0" b="0"/>
            <wp:docPr id="1" name="Grafik 1" descr="Ein Bild, das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wurf, Design enthält.&#10;&#10;Automatisch generierte Beschreibung"/>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3492122" cy="1332464"/>
                    </a:xfrm>
                    <a:prstGeom prst="rect">
                      <a:avLst/>
                    </a:prstGeom>
                    <a:noFill/>
                    <a:ln>
                      <a:noFill/>
                    </a:ln>
                  </pic:spPr>
                </pic:pic>
              </a:graphicData>
            </a:graphic>
          </wp:inline>
        </w:drawing>
      </w:r>
    </w:p>
    <w:p w14:paraId="526D5A5D" w14:textId="77777777" w:rsidR="00E757CE" w:rsidRDefault="00E757CE" w:rsidP="00E757CE">
      <w:pPr>
        <w:spacing w:line="360" w:lineRule="auto"/>
        <w:rPr>
          <w:rFonts w:ascii="Arial" w:hAnsi="Arial" w:cs="Arial"/>
          <w:b/>
          <w:caps/>
          <w:color w:val="5B8EBA"/>
          <w:sz w:val="28"/>
          <w:szCs w:val="28"/>
        </w:rPr>
      </w:pPr>
      <w:r>
        <w:rPr>
          <w:noProof/>
        </w:rPr>
        <w:drawing>
          <wp:inline distT="0" distB="0" distL="0" distR="0" wp14:anchorId="2C95CCA5" wp14:editId="09D89B2E">
            <wp:extent cx="3446584" cy="1315105"/>
            <wp:effectExtent l="0" t="0" r="1905" b="0"/>
            <wp:docPr id="8" name="Grafik 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iagramm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3471760" cy="1324711"/>
                    </a:xfrm>
                    <a:prstGeom prst="rect">
                      <a:avLst/>
                    </a:prstGeom>
                  </pic:spPr>
                </pic:pic>
              </a:graphicData>
            </a:graphic>
          </wp:inline>
        </w:drawing>
      </w:r>
    </w:p>
    <w:p w14:paraId="48308271" w14:textId="77777777" w:rsidR="00E757CE" w:rsidRDefault="00E757CE" w:rsidP="00E757CE">
      <w:pPr>
        <w:spacing w:line="360" w:lineRule="auto"/>
        <w:rPr>
          <w:rFonts w:cstheme="minorHAnsi"/>
          <w:sz w:val="20"/>
          <w:szCs w:val="20"/>
        </w:rPr>
      </w:pPr>
      <w:r>
        <w:rPr>
          <w:rFonts w:ascii="Calibri" w:hAnsi="Calibri" w:cstheme="minorHAnsi"/>
          <w:sz w:val="20"/>
          <w:szCs w:val="20"/>
        </w:rPr>
        <w:t>Le plan du nouveau MAXIA VAN 680 DT – vue de jour et de nuit</w:t>
      </w:r>
    </w:p>
    <w:p w14:paraId="08090F08" w14:textId="77777777" w:rsidR="00E757CE" w:rsidRDefault="00E757CE" w:rsidP="00E757CE">
      <w:pPr>
        <w:spacing w:line="360" w:lineRule="auto"/>
        <w:rPr>
          <w:rFonts w:ascii="Arial" w:hAnsi="Arial" w:cs="Arial"/>
          <w:b/>
          <w:bCs/>
          <w:caps/>
          <w:color w:val="5B8EBA"/>
          <w:sz w:val="28"/>
          <w:szCs w:val="28"/>
        </w:rPr>
      </w:pPr>
    </w:p>
    <w:p w14:paraId="5E92618C" w14:textId="77777777" w:rsidR="00E757CE" w:rsidRPr="00F01468" w:rsidRDefault="00E757CE" w:rsidP="00E757CE">
      <w:pPr>
        <w:spacing w:line="360" w:lineRule="auto"/>
        <w:rPr>
          <w:rFonts w:cstheme="minorHAnsi"/>
          <w:sz w:val="22"/>
          <w:szCs w:val="22"/>
          <w:lang w:val="en-US"/>
        </w:rPr>
      </w:pPr>
      <w:r w:rsidRPr="00F01468">
        <w:rPr>
          <w:rFonts w:ascii="Arial" w:hAnsi="Arial" w:cs="Arial"/>
          <w:b/>
          <w:caps/>
          <w:color w:val="5B8EBA"/>
          <w:lang w:val="en-US"/>
        </w:rPr>
        <w:t>LES POINTS FORTS DE L’ÉQUIPEMENT</w:t>
      </w:r>
      <w:r w:rsidRPr="00F01468">
        <w:rPr>
          <w:rFonts w:ascii="Calibri" w:hAnsi="Calibri" w:cstheme="minorHAnsi"/>
          <w:sz w:val="22"/>
          <w:szCs w:val="22"/>
          <w:lang w:val="en-US"/>
        </w:rPr>
        <w:br/>
        <w:t>Avec un poids inférieur à 3,5 tonnes et une charge utile de plus de 300 kg, le MAXIA VAN 680 DT est équipé pour toutes les circonstances – que ce soit pour de longues vacances d’été, un travail mobile ou de courtes virées impromptues à la montagne. Grâce à l’éclairage en ambiance, au puissant chauffage diesel Combi D 6 TRUMA, à un double plancher et à l’isolation très efficace en cellofoam, composée jusqu’à 60 % de fibres recyclées, l’ambiance reste chaleureuse même lors de nuits hivernales. Sécurité de conduite, confort et performance sont au rendez-vous grâce à une multitude de systèmes d’assistance, une transmission automatique à 8 rapports et un moteur de 177 ch de série à bord de ce deux places. Les détails de l’intérieur, comme la cuisine et la salle de douche, correspondent aux hauts standards qui font la réputation de la série MAXIA. Le réfrigérateur à compresseur de 90 l et le combiné réchaud-évier avec réchaud à deux feux et allumage électrique sauront vous convaincre. Grâce au toit surélevé, le fourgon dispose d’une hauteur sous plafond confortable de deux mètres.</w:t>
      </w:r>
      <w:r w:rsidRPr="00F01468">
        <w:rPr>
          <w:rFonts w:ascii="Calibri" w:hAnsi="Calibri" w:cstheme="minorHAnsi"/>
          <w:noProof/>
          <w:sz w:val="22"/>
          <w:szCs w:val="22"/>
          <w:lang w:val="en-US"/>
        </w:rPr>
        <w:t xml:space="preserve"> </w:t>
      </w:r>
    </w:p>
    <w:p w14:paraId="30B5282E" w14:textId="77777777" w:rsidR="00E757CE" w:rsidRPr="00F01468" w:rsidRDefault="00E757CE" w:rsidP="00E757CE">
      <w:pPr>
        <w:spacing w:line="360" w:lineRule="auto"/>
        <w:rPr>
          <w:rFonts w:cstheme="minorHAnsi"/>
          <w:sz w:val="22"/>
          <w:szCs w:val="22"/>
          <w:lang w:val="en-US"/>
        </w:rPr>
      </w:pPr>
    </w:p>
    <w:p w14:paraId="30D32AE7" w14:textId="77777777" w:rsidR="00E757CE" w:rsidRPr="00C27FD7" w:rsidRDefault="00E757CE" w:rsidP="00E757CE">
      <w:r>
        <w:rPr>
          <w:noProof/>
        </w:rPr>
        <w:lastRenderedPageBreak/>
        <w:drawing>
          <wp:inline distT="0" distB="0" distL="0" distR="0" wp14:anchorId="55C5E0E4" wp14:editId="235178FA">
            <wp:extent cx="5667375" cy="3952875"/>
            <wp:effectExtent l="0" t="0" r="9525" b="9525"/>
            <wp:docPr id="19" name="Grafik 19" descr="Ein Bild, das Im Haus, Fahrzeug, Decke, Hü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Im Haus, Fahrzeug, Decke, Hütte enthält.&#10;&#10;Automatisch generierte Beschreibung"/>
                    <pic:cNvPicPr/>
                  </pic:nvPicPr>
                  <pic:blipFill>
                    <a:blip r:embed="rId9"/>
                    <a:stretch>
                      <a:fillRect/>
                    </a:stretch>
                  </pic:blipFill>
                  <pic:spPr>
                    <a:xfrm>
                      <a:off x="0" y="0"/>
                      <a:ext cx="5667375" cy="3952875"/>
                    </a:xfrm>
                    <a:prstGeom prst="rect">
                      <a:avLst/>
                    </a:prstGeom>
                  </pic:spPr>
                </pic:pic>
              </a:graphicData>
            </a:graphic>
          </wp:inline>
        </w:drawing>
      </w:r>
    </w:p>
    <w:p w14:paraId="3021B09E" w14:textId="77777777" w:rsidR="00E757CE" w:rsidRDefault="00E757CE" w:rsidP="00E757CE">
      <w:pPr>
        <w:spacing w:line="360" w:lineRule="auto"/>
        <w:rPr>
          <w:rFonts w:cstheme="minorHAnsi"/>
          <w:sz w:val="20"/>
          <w:szCs w:val="20"/>
        </w:rPr>
      </w:pPr>
      <w:r>
        <w:rPr>
          <w:rFonts w:ascii="Calibri" w:hAnsi="Calibri" w:cstheme="minorHAnsi"/>
          <w:sz w:val="20"/>
          <w:szCs w:val="20"/>
        </w:rPr>
        <w:t>Dînette dans la partie avant du MAXIA VAN 680 DT avec grande penderie</w:t>
      </w:r>
    </w:p>
    <w:p w14:paraId="178168EE" w14:textId="77777777" w:rsidR="00E757CE" w:rsidRDefault="00E757CE" w:rsidP="00E757CE">
      <w:pPr>
        <w:spacing w:line="360" w:lineRule="auto"/>
        <w:rPr>
          <w:rFonts w:cstheme="minorHAnsi"/>
          <w:sz w:val="22"/>
          <w:szCs w:val="22"/>
        </w:rPr>
      </w:pPr>
    </w:p>
    <w:p w14:paraId="5AA32988" w14:textId="77777777" w:rsidR="00E757CE" w:rsidRDefault="00E757CE" w:rsidP="00E757CE">
      <w:pPr>
        <w:spacing w:line="360" w:lineRule="auto"/>
        <w:rPr>
          <w:rFonts w:cstheme="minorHAnsi"/>
          <w:sz w:val="22"/>
          <w:szCs w:val="22"/>
        </w:rPr>
      </w:pPr>
      <w:r>
        <w:rPr>
          <w:rFonts w:ascii="Arial" w:hAnsi="Arial" w:cs="Arial"/>
          <w:b/>
          <w:caps/>
          <w:color w:val="5B8EBA"/>
        </w:rPr>
        <w:t>LA DISPOSITION DANS LE MAXIA VAN 680 DT</w:t>
      </w:r>
    </w:p>
    <w:p w14:paraId="407D33A7" w14:textId="77777777" w:rsidR="00E757CE" w:rsidDel="000E1D13" w:rsidRDefault="00E757CE" w:rsidP="00E757CE">
      <w:pPr>
        <w:spacing w:line="360" w:lineRule="auto"/>
        <w:rPr>
          <w:rFonts w:cstheme="minorHAnsi"/>
          <w:sz w:val="22"/>
          <w:szCs w:val="22"/>
        </w:rPr>
      </w:pPr>
      <w:r>
        <w:rPr>
          <w:rFonts w:ascii="Calibri" w:hAnsi="Calibri" w:cstheme="minorHAnsi"/>
          <w:sz w:val="22"/>
          <w:szCs w:val="22"/>
        </w:rPr>
        <w:t>Le tout dernier fourgon de Hobby dispose à l’avant d’une dînette pour deux personnes et d’une penderie spacieuse.</w:t>
      </w:r>
    </w:p>
    <w:p w14:paraId="1E336111" w14:textId="77777777" w:rsidR="00E757CE" w:rsidRPr="00F01468" w:rsidRDefault="00E757CE" w:rsidP="00E757CE">
      <w:pPr>
        <w:spacing w:line="360" w:lineRule="auto"/>
        <w:rPr>
          <w:rFonts w:cstheme="minorHAnsi"/>
          <w:sz w:val="22"/>
          <w:szCs w:val="22"/>
          <w:lang w:val="en-US"/>
        </w:rPr>
      </w:pPr>
      <w:r>
        <w:rPr>
          <w:rFonts w:ascii="Calibri" w:hAnsi="Calibri" w:cstheme="minorHAnsi"/>
          <w:sz w:val="22"/>
          <w:szCs w:val="22"/>
        </w:rPr>
        <w:t xml:space="preserve">Celle-ci est éclairée et peut être adaptée à tous les souhaits individuels avec, au choix, une tringle à vêtements ou deux étagères. </w:t>
      </w:r>
      <w:r w:rsidRPr="00F01468">
        <w:rPr>
          <w:rFonts w:ascii="Calibri" w:hAnsi="Calibri" w:cstheme="minorHAnsi"/>
          <w:sz w:val="22"/>
          <w:szCs w:val="22"/>
          <w:lang w:val="en-US"/>
        </w:rPr>
        <w:t>La table pivotante à colonne est toujours là où on en a besoin : à l’avant de la cabine de conduite ou à l’arrière, entre les banquettes.</w:t>
      </w:r>
    </w:p>
    <w:p w14:paraId="341F8305" w14:textId="77777777" w:rsidR="00E757CE" w:rsidRPr="00F01468" w:rsidRDefault="00E757CE" w:rsidP="00E757CE">
      <w:pPr>
        <w:spacing w:line="360" w:lineRule="auto"/>
        <w:rPr>
          <w:rFonts w:cstheme="minorHAnsi"/>
          <w:sz w:val="22"/>
          <w:szCs w:val="22"/>
          <w:lang w:val="en-US"/>
        </w:rPr>
      </w:pPr>
      <w:r w:rsidRPr="00F01468">
        <w:rPr>
          <w:rFonts w:ascii="Calibri" w:hAnsi="Calibri" w:cstheme="minorHAnsi"/>
          <w:sz w:val="22"/>
          <w:szCs w:val="22"/>
          <w:lang w:val="en-US"/>
        </w:rPr>
        <w:t>Lorsqu’elle n’est pas utilisée, la table peut être facilement rangée dans le double plancher de série.</w:t>
      </w:r>
    </w:p>
    <w:p w14:paraId="37F23959" w14:textId="77777777" w:rsidR="00E757CE" w:rsidRPr="00F01468" w:rsidRDefault="00E757CE" w:rsidP="00E757CE">
      <w:pPr>
        <w:spacing w:line="360" w:lineRule="auto"/>
        <w:rPr>
          <w:rFonts w:cstheme="minorHAnsi"/>
          <w:sz w:val="20"/>
          <w:szCs w:val="20"/>
          <w:lang w:val="en-US"/>
        </w:rPr>
      </w:pPr>
      <w:r w:rsidRPr="00F01468">
        <w:rPr>
          <w:rFonts w:ascii="Calibri" w:hAnsi="Calibri" w:cstheme="minorHAnsi"/>
          <w:sz w:val="22"/>
          <w:szCs w:val="22"/>
          <w:lang w:val="en-US"/>
        </w:rPr>
        <w:t xml:space="preserve"> </w:t>
      </w:r>
    </w:p>
    <w:p w14:paraId="628EDFB3" w14:textId="77777777" w:rsidR="00E757CE" w:rsidRPr="00F01468" w:rsidRDefault="00E757CE" w:rsidP="00E757CE">
      <w:pPr>
        <w:spacing w:line="360" w:lineRule="auto"/>
        <w:rPr>
          <w:rFonts w:cstheme="minorHAnsi"/>
          <w:sz w:val="22"/>
          <w:szCs w:val="22"/>
          <w:lang w:val="en-US"/>
        </w:rPr>
      </w:pPr>
    </w:p>
    <w:p w14:paraId="1E28C419" w14:textId="77777777" w:rsidR="00E757CE" w:rsidRPr="00F01468" w:rsidRDefault="00E757CE" w:rsidP="00E757CE">
      <w:pPr>
        <w:spacing w:line="360" w:lineRule="auto"/>
        <w:rPr>
          <w:rFonts w:cstheme="minorHAnsi"/>
          <w:sz w:val="22"/>
          <w:szCs w:val="22"/>
          <w:lang w:val="en-US"/>
        </w:rPr>
      </w:pPr>
    </w:p>
    <w:p w14:paraId="1CF7C668" w14:textId="77777777" w:rsidR="00E757CE" w:rsidRPr="00F01468" w:rsidRDefault="00E757CE" w:rsidP="00E757CE">
      <w:pPr>
        <w:spacing w:line="360" w:lineRule="auto"/>
        <w:rPr>
          <w:rFonts w:cstheme="minorHAnsi"/>
          <w:sz w:val="22"/>
          <w:szCs w:val="22"/>
          <w:lang w:val="en-US"/>
        </w:rPr>
      </w:pPr>
    </w:p>
    <w:p w14:paraId="688336A8" w14:textId="77777777" w:rsidR="00E757CE" w:rsidRPr="00F01468" w:rsidRDefault="00E757CE" w:rsidP="00E757CE">
      <w:pPr>
        <w:spacing w:line="360" w:lineRule="auto"/>
        <w:rPr>
          <w:rFonts w:cstheme="minorHAnsi"/>
          <w:sz w:val="22"/>
          <w:szCs w:val="22"/>
          <w:lang w:val="en-US"/>
        </w:rPr>
      </w:pPr>
    </w:p>
    <w:p w14:paraId="0CD4B1B0" w14:textId="77777777" w:rsidR="00E757CE" w:rsidRPr="00F01468" w:rsidRDefault="00E757CE" w:rsidP="00E757CE">
      <w:pPr>
        <w:spacing w:line="360" w:lineRule="auto"/>
        <w:rPr>
          <w:rFonts w:cstheme="minorHAnsi"/>
          <w:sz w:val="22"/>
          <w:szCs w:val="22"/>
          <w:lang w:val="en-US"/>
        </w:rPr>
      </w:pPr>
    </w:p>
    <w:p w14:paraId="56B15A91" w14:textId="77777777" w:rsidR="00E757CE" w:rsidRDefault="00E757CE" w:rsidP="00E757CE">
      <w:pPr>
        <w:spacing w:line="360" w:lineRule="auto"/>
        <w:rPr>
          <w:rFonts w:cstheme="minorHAnsi"/>
          <w:sz w:val="20"/>
          <w:szCs w:val="20"/>
        </w:rPr>
      </w:pPr>
      <w:r>
        <w:rPr>
          <w:noProof/>
        </w:rPr>
        <w:lastRenderedPageBreak/>
        <w:drawing>
          <wp:anchor distT="0" distB="0" distL="114300" distR="114300" simplePos="0" relativeHeight="251660288" behindDoc="0" locked="0" layoutInCell="1" allowOverlap="1" wp14:anchorId="079AC2C0" wp14:editId="572DEE81">
            <wp:simplePos x="0" y="0"/>
            <wp:positionH relativeFrom="page">
              <wp:align>center</wp:align>
            </wp:positionH>
            <wp:positionV relativeFrom="paragraph">
              <wp:posOffset>0</wp:posOffset>
            </wp:positionV>
            <wp:extent cx="5991225" cy="4000500"/>
            <wp:effectExtent l="0" t="0" r="9525" b="0"/>
            <wp:wrapSquare wrapText="bothSides"/>
            <wp:docPr id="1394241302" name="Grafik 2" descr="Ein Bild, das Im Haus, Inneneinrichtung, Decke,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1302" name="Grafik 2" descr="Ein Bild, das Im Haus, Inneneinrichtung, Decke, Zug enthält.&#10;&#10;Automatisch generierte Beschreibu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anchor>
        </w:drawing>
      </w:r>
      <w:r>
        <w:rPr>
          <w:rFonts w:ascii="Calibri" w:hAnsi="Calibri" w:cstheme="minorHAnsi"/>
          <w:sz w:val="20"/>
          <w:szCs w:val="20"/>
        </w:rPr>
        <w:t>La confortable dînette en U du MAXIA VAN 680 DT</w:t>
      </w:r>
    </w:p>
    <w:p w14:paraId="6CEC5E44" w14:textId="77777777" w:rsidR="00E757CE" w:rsidRDefault="00E757CE" w:rsidP="00E757CE">
      <w:pPr>
        <w:spacing w:line="360" w:lineRule="auto"/>
        <w:rPr>
          <w:rFonts w:cstheme="minorHAnsi"/>
          <w:sz w:val="20"/>
          <w:szCs w:val="20"/>
        </w:rPr>
      </w:pPr>
    </w:p>
    <w:p w14:paraId="42E93EA1" w14:textId="77777777" w:rsidR="00E757CE" w:rsidRPr="00EF1009" w:rsidRDefault="00E757CE" w:rsidP="00E757CE">
      <w:pPr>
        <w:spacing w:line="360" w:lineRule="auto"/>
        <w:rPr>
          <w:rFonts w:cstheme="minorHAnsi"/>
          <w:sz w:val="22"/>
          <w:szCs w:val="22"/>
        </w:rPr>
      </w:pPr>
      <w:r>
        <w:rPr>
          <w:rFonts w:ascii="Calibri" w:hAnsi="Calibri" w:cstheme="minorHAnsi"/>
          <w:sz w:val="22"/>
          <w:szCs w:val="22"/>
        </w:rPr>
        <w:t xml:space="preserve">Le point fort du nouveau véhicule se trouve à l’arrière : l’arrière multifonctionnel qui sert à la fois de coin salon et d’espace couchage et s’adapte en quelques manipulations à toutes les activités prévues en cours de route. </w:t>
      </w:r>
      <w:r w:rsidRPr="00F01468">
        <w:rPr>
          <w:rFonts w:ascii="Calibri" w:hAnsi="Calibri" w:cstheme="minorHAnsi"/>
          <w:sz w:val="22"/>
          <w:szCs w:val="22"/>
          <w:lang w:val="en-US"/>
        </w:rPr>
        <w:t xml:space="preserve">Le jour, c’est un espace de travail mobile dans une dînette face à face, le soir, c’est une dînette en U confortable pour dîner ensemble, la nuit, c’est un lit individuel ou double de 2 m de long pour un repos bien mérité. Notre système de garnitures et de sommier à lattes à 3 niveaux avec un surmatelas garantit une bonne dose de confort de sommeil supplémentaire. Grâce à des assises coulissantes, la position détente avec dossier incliné offre un grand confort. </w:t>
      </w:r>
      <w:r>
        <w:rPr>
          <w:rFonts w:ascii="Calibri" w:hAnsi="Calibri" w:cstheme="minorHAnsi"/>
          <w:sz w:val="22"/>
          <w:szCs w:val="22"/>
        </w:rPr>
        <w:t xml:space="preserve">Les surmatelas se plient et se rangent dans une taie et deviennent des coussins confortables. </w:t>
      </w:r>
    </w:p>
    <w:p w14:paraId="09147DEF" w14:textId="77777777" w:rsidR="00E757CE" w:rsidRDefault="00E757CE" w:rsidP="00E757CE">
      <w:pPr>
        <w:spacing w:line="360" w:lineRule="auto"/>
        <w:rPr>
          <w:rFonts w:cstheme="minorHAnsi"/>
          <w:sz w:val="22"/>
          <w:szCs w:val="22"/>
        </w:rPr>
      </w:pPr>
    </w:p>
    <w:p w14:paraId="722FEC53" w14:textId="77777777" w:rsidR="00E757CE" w:rsidRDefault="00E757CE" w:rsidP="00E757CE">
      <w:pPr>
        <w:spacing w:line="360" w:lineRule="auto"/>
        <w:rPr>
          <w:rFonts w:cstheme="minorHAnsi"/>
          <w:sz w:val="22"/>
          <w:szCs w:val="22"/>
        </w:rPr>
      </w:pPr>
    </w:p>
    <w:p w14:paraId="338A1654" w14:textId="77777777" w:rsidR="00E757CE" w:rsidRDefault="00E757CE" w:rsidP="00E757CE">
      <w:pPr>
        <w:spacing w:line="360" w:lineRule="auto"/>
        <w:rPr>
          <w:rFonts w:cstheme="minorHAnsi"/>
          <w:sz w:val="20"/>
          <w:szCs w:val="20"/>
        </w:rPr>
      </w:pPr>
      <w:r>
        <w:rPr>
          <w:rFonts w:cstheme="minorHAnsi"/>
          <w:noProof/>
          <w:sz w:val="20"/>
          <w:szCs w:val="20"/>
        </w:rPr>
        <w:lastRenderedPageBreak/>
        <w:drawing>
          <wp:inline distT="0" distB="0" distL="0" distR="0" wp14:anchorId="1823B1E4" wp14:editId="2C6C484D">
            <wp:extent cx="5991225" cy="4000500"/>
            <wp:effectExtent l="0" t="0" r="9525" b="0"/>
            <wp:docPr id="1806212371" name="Grafik 3" descr="Ein Bild, das Im Haus, Inneneinrichtung, Wand,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2371" name="Grafik 3" descr="Ein Bild, das Im Haus, Inneneinrichtung, Wand, Zug enthält.&#10;&#10;Automatisch generierte Beschreibu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538756D4" w14:textId="77777777" w:rsidR="00E757CE" w:rsidRPr="00F01468" w:rsidRDefault="00E757CE" w:rsidP="00E757CE">
      <w:pPr>
        <w:spacing w:line="360" w:lineRule="auto"/>
        <w:rPr>
          <w:rFonts w:cstheme="minorHAnsi"/>
          <w:sz w:val="20"/>
          <w:szCs w:val="20"/>
          <w:lang w:val="en-US"/>
        </w:rPr>
      </w:pPr>
      <w:r w:rsidRPr="00F01468">
        <w:rPr>
          <w:rFonts w:ascii="Calibri" w:hAnsi="Calibri" w:cstheme="minorHAnsi"/>
          <w:sz w:val="20"/>
          <w:szCs w:val="20"/>
          <w:lang w:val="en-US"/>
        </w:rPr>
        <w:t>Selon les besoins, avec seulement un lit et une banquette – l’espace arrière multifonctionnel du MAXIA VAN 680 DT</w:t>
      </w:r>
    </w:p>
    <w:p w14:paraId="0A1AD358" w14:textId="77777777" w:rsidR="00E757CE" w:rsidRPr="00F01468" w:rsidRDefault="00E757CE" w:rsidP="00E757CE">
      <w:pPr>
        <w:spacing w:line="360" w:lineRule="auto"/>
        <w:rPr>
          <w:rFonts w:cstheme="minorHAnsi"/>
          <w:sz w:val="22"/>
          <w:szCs w:val="22"/>
          <w:lang w:val="en-US"/>
        </w:rPr>
      </w:pPr>
    </w:p>
    <w:p w14:paraId="422A7FA8" w14:textId="77777777" w:rsidR="00E757CE" w:rsidRPr="00F01468" w:rsidRDefault="00E757CE" w:rsidP="00E757CE">
      <w:pPr>
        <w:spacing w:line="360" w:lineRule="auto"/>
        <w:rPr>
          <w:rFonts w:cstheme="minorHAnsi"/>
          <w:b/>
          <w:bCs/>
          <w:sz w:val="22"/>
          <w:szCs w:val="22"/>
          <w:lang w:val="en-US"/>
        </w:rPr>
      </w:pPr>
    </w:p>
    <w:p w14:paraId="73701BB5" w14:textId="77777777" w:rsidR="00E757CE" w:rsidRPr="00F01468" w:rsidRDefault="00E757CE" w:rsidP="00E757CE">
      <w:pPr>
        <w:rPr>
          <w:b/>
          <w:bCs/>
          <w:sz w:val="22"/>
          <w:szCs w:val="22"/>
          <w:lang w:val="en-US"/>
        </w:rPr>
      </w:pPr>
      <w:r w:rsidRPr="00F01468">
        <w:rPr>
          <w:rFonts w:ascii="Calibri" w:hAnsi="Calibri" w:cstheme="minorHAnsi"/>
          <w:b/>
          <w:bCs/>
          <w:sz w:val="22"/>
          <w:szCs w:val="22"/>
          <w:lang w:val="en-US"/>
        </w:rPr>
        <w:t xml:space="preserve">Seul ou en couple, </w:t>
      </w:r>
      <w:r w:rsidRPr="002B049E">
        <w:rPr>
          <w:rFonts w:ascii="Calibri" w:hAnsi="Calibri" w:cstheme="minorHAnsi"/>
          <w:b/>
          <w:bCs/>
          <w:sz w:val="22"/>
          <w:szCs w:val="22"/>
          <w:lang w:val="en-US"/>
        </w:rPr>
        <w:t xml:space="preserve">le </w:t>
      </w:r>
      <w:r w:rsidRPr="002B049E">
        <w:rPr>
          <w:rFonts w:ascii="Calibri" w:hAnsi="Calibri" w:cstheme="minorHAnsi"/>
          <w:b/>
          <w:bCs/>
          <w:sz w:val="20"/>
          <w:szCs w:val="20"/>
          <w:lang w:val="en-US"/>
        </w:rPr>
        <w:t xml:space="preserve">MAXIA VAN </w:t>
      </w:r>
      <w:r w:rsidRPr="002B049E">
        <w:rPr>
          <w:rFonts w:ascii="Calibri" w:hAnsi="Calibri" w:cstheme="minorHAnsi"/>
          <w:b/>
          <w:bCs/>
          <w:sz w:val="22"/>
          <w:szCs w:val="22"/>
          <w:lang w:val="en-US"/>
        </w:rPr>
        <w:t>680</w:t>
      </w:r>
      <w:r w:rsidRPr="00F01468">
        <w:rPr>
          <w:rFonts w:ascii="Calibri" w:hAnsi="Calibri" w:cstheme="minorHAnsi"/>
          <w:b/>
          <w:bCs/>
          <w:sz w:val="22"/>
          <w:szCs w:val="22"/>
          <w:lang w:val="en-US"/>
        </w:rPr>
        <w:t xml:space="preserve"> DT est confortable en toutes circonstances. Hobby présente le nouveau MAXIA VAN 680 DT pour la première fois au salon CMT de Stuttgart qui se tiendra du 1</w:t>
      </w:r>
      <w:r>
        <w:rPr>
          <w:rFonts w:ascii="Calibri" w:hAnsi="Calibri" w:cstheme="minorHAnsi"/>
          <w:b/>
          <w:bCs/>
          <w:sz w:val="22"/>
          <w:szCs w:val="22"/>
          <w:lang w:val="en-US"/>
        </w:rPr>
        <w:t>3</w:t>
      </w:r>
      <w:r w:rsidRPr="00F01468">
        <w:rPr>
          <w:rFonts w:ascii="Calibri" w:hAnsi="Calibri" w:cstheme="minorHAnsi"/>
          <w:b/>
          <w:bCs/>
          <w:sz w:val="22"/>
          <w:szCs w:val="22"/>
          <w:lang w:val="en-US"/>
        </w:rPr>
        <w:t xml:space="preserve"> au 21 janvier 2024. Les premiers modèles seront disponibles dans le commerce au printemps, à partir de 89 750 €. </w:t>
      </w:r>
    </w:p>
    <w:p w14:paraId="2EE3DA21" w14:textId="77777777" w:rsidR="00E757CE" w:rsidRPr="00F01468" w:rsidRDefault="00E757CE" w:rsidP="00E757CE">
      <w:pPr>
        <w:rPr>
          <w:rFonts w:cstheme="minorHAnsi"/>
          <w:b/>
          <w:bCs/>
          <w:sz w:val="22"/>
          <w:szCs w:val="22"/>
          <w:lang w:val="en-US"/>
        </w:rPr>
      </w:pPr>
    </w:p>
    <w:p w14:paraId="7633E2B3" w14:textId="77777777" w:rsidR="00E757CE" w:rsidRPr="00F01468" w:rsidRDefault="00E757CE" w:rsidP="00E757CE">
      <w:pPr>
        <w:rPr>
          <w:b/>
          <w:bCs/>
          <w:lang w:val="en-US"/>
        </w:rPr>
      </w:pPr>
      <w:r w:rsidRPr="00F01468">
        <w:rPr>
          <w:rFonts w:ascii="Calibri" w:hAnsi="Calibri" w:cstheme="minorHAnsi"/>
          <w:b/>
          <w:bCs/>
          <w:sz w:val="22"/>
          <w:szCs w:val="22"/>
          <w:lang w:val="en-US"/>
        </w:rPr>
        <w:t xml:space="preserve">De plus amples informations sont disponibles au service presse Hobby : </w:t>
      </w:r>
      <w:r w:rsidRPr="00F01468">
        <w:rPr>
          <w:rFonts w:ascii="Calibri" w:hAnsi="Calibri" w:cstheme="minorHAnsi"/>
          <w:b/>
          <w:bCs/>
          <w:sz w:val="22"/>
          <w:szCs w:val="22"/>
          <w:lang w:val="en-US"/>
        </w:rPr>
        <w:br/>
      </w:r>
      <w:hyperlink r:id="rId12" w:history="1">
        <w:r w:rsidRPr="00F01468">
          <w:rPr>
            <w:b/>
            <w:bCs/>
            <w:lang w:val="en-US"/>
          </w:rPr>
          <w:t>presse@hobby-caravan.de</w:t>
        </w:r>
      </w:hyperlink>
      <w:r w:rsidRPr="00F01468">
        <w:rPr>
          <w:rFonts w:ascii="Calibri" w:hAnsi="Calibri" w:cstheme="minorHAnsi"/>
          <w:b/>
          <w:bCs/>
          <w:sz w:val="22"/>
          <w:szCs w:val="22"/>
          <w:lang w:val="en-US"/>
        </w:rPr>
        <w:t xml:space="preserve"> ou </w:t>
      </w:r>
      <w:hyperlink r:id="rId13" w:history="1">
        <w:r w:rsidRPr="00F01468">
          <w:rPr>
            <w:b/>
            <w:bCs/>
            <w:lang w:val="en-US"/>
          </w:rPr>
          <w:t>mediaportal.hobby-caravan.de</w:t>
        </w:r>
      </w:hyperlink>
    </w:p>
    <w:p w14:paraId="3F8CEE81" w14:textId="77777777" w:rsidR="00E757CE" w:rsidRPr="00F01468" w:rsidRDefault="00E757CE" w:rsidP="00E757CE">
      <w:pPr>
        <w:rPr>
          <w:b/>
          <w:bCs/>
          <w:lang w:val="en-US"/>
        </w:rPr>
      </w:pPr>
    </w:p>
    <w:p w14:paraId="1CA69FE9" w14:textId="77777777" w:rsidR="00E757CE" w:rsidRPr="00F01468" w:rsidRDefault="00E757CE" w:rsidP="00E757CE">
      <w:pPr>
        <w:rPr>
          <w:b/>
          <w:bCs/>
          <w:lang w:val="en-US"/>
        </w:rPr>
      </w:pPr>
    </w:p>
    <w:p w14:paraId="3F516757" w14:textId="77777777" w:rsidR="00E757CE" w:rsidRPr="00F01468" w:rsidRDefault="00E757CE" w:rsidP="00E757CE">
      <w:pPr>
        <w:rPr>
          <w:b/>
          <w:bCs/>
          <w:lang w:val="en-US"/>
        </w:rPr>
      </w:pPr>
    </w:p>
    <w:p w14:paraId="30F64933" w14:textId="77777777" w:rsidR="00E757CE" w:rsidRPr="00F01468" w:rsidRDefault="00E757CE" w:rsidP="00E757CE">
      <w:pPr>
        <w:rPr>
          <w:b/>
          <w:bCs/>
          <w:lang w:val="en-US"/>
        </w:rPr>
      </w:pPr>
    </w:p>
    <w:p w14:paraId="73630623" w14:textId="77777777" w:rsidR="00E757CE" w:rsidRPr="00F01468" w:rsidRDefault="00E757CE" w:rsidP="00E757CE">
      <w:pPr>
        <w:rPr>
          <w:b/>
          <w:bCs/>
          <w:lang w:val="en-US"/>
        </w:rPr>
      </w:pPr>
    </w:p>
    <w:p w14:paraId="38EF5A09" w14:textId="77777777" w:rsidR="00E757CE" w:rsidRPr="00F01468" w:rsidRDefault="00E757CE" w:rsidP="00E757CE">
      <w:pPr>
        <w:rPr>
          <w:b/>
          <w:bCs/>
          <w:lang w:val="en-US"/>
        </w:rPr>
      </w:pPr>
    </w:p>
    <w:p w14:paraId="515DE5B5" w14:textId="77777777" w:rsidR="00E757CE" w:rsidRPr="00F01468" w:rsidRDefault="00E757CE" w:rsidP="00E757CE">
      <w:pPr>
        <w:rPr>
          <w:b/>
          <w:bCs/>
          <w:lang w:val="en-US"/>
        </w:rPr>
      </w:pPr>
    </w:p>
    <w:p w14:paraId="1A4233D0" w14:textId="77777777" w:rsidR="00E757CE" w:rsidRPr="00F01468" w:rsidRDefault="00E757CE" w:rsidP="00E757CE">
      <w:pPr>
        <w:rPr>
          <w:b/>
          <w:bCs/>
          <w:lang w:val="en-US"/>
        </w:rPr>
      </w:pPr>
    </w:p>
    <w:p w14:paraId="78CA6AFB" w14:textId="77777777" w:rsidR="00E757CE" w:rsidRPr="00F01468" w:rsidRDefault="00E757CE" w:rsidP="00E757CE">
      <w:pPr>
        <w:rPr>
          <w:b/>
          <w:bCs/>
          <w:lang w:val="en-US"/>
        </w:rPr>
      </w:pPr>
    </w:p>
    <w:p w14:paraId="087716C6" w14:textId="77777777" w:rsidR="00E757CE" w:rsidRPr="00F01468" w:rsidRDefault="00E757CE" w:rsidP="00E757CE">
      <w:pPr>
        <w:rPr>
          <w:b/>
          <w:bCs/>
          <w:lang w:val="en-US"/>
        </w:rPr>
      </w:pPr>
    </w:p>
    <w:p w14:paraId="5BB15982" w14:textId="77777777" w:rsidR="00E757CE" w:rsidRPr="00F01468" w:rsidRDefault="00E757CE" w:rsidP="00E757CE">
      <w:pPr>
        <w:rPr>
          <w:b/>
          <w:bCs/>
          <w:lang w:val="en-US"/>
        </w:rPr>
      </w:pPr>
    </w:p>
    <w:p w14:paraId="3DC3B72E" w14:textId="77777777" w:rsidR="00E757CE" w:rsidRPr="00F01468" w:rsidRDefault="00E757CE" w:rsidP="00E757CE">
      <w:pPr>
        <w:rPr>
          <w:b/>
          <w:bCs/>
          <w:lang w:val="en-US"/>
        </w:rPr>
      </w:pPr>
    </w:p>
    <w:p w14:paraId="18572938" w14:textId="77777777" w:rsidR="00E757CE" w:rsidRPr="00F01468" w:rsidRDefault="00E757CE" w:rsidP="00E757CE">
      <w:pPr>
        <w:rPr>
          <w:b/>
          <w:bCs/>
          <w:lang w:val="en-US"/>
        </w:rPr>
      </w:pPr>
    </w:p>
    <w:p w14:paraId="62D50416" w14:textId="77777777" w:rsidR="00E757CE" w:rsidRPr="00F01468" w:rsidRDefault="00E757CE" w:rsidP="00E757CE">
      <w:pPr>
        <w:rPr>
          <w:b/>
          <w:bCs/>
          <w:lang w:val="en-US"/>
        </w:rPr>
      </w:pPr>
    </w:p>
    <w:p w14:paraId="210AA96B" w14:textId="77777777" w:rsidR="00E757CE" w:rsidRPr="00F01468" w:rsidRDefault="00E757CE" w:rsidP="00E757CE">
      <w:pPr>
        <w:rPr>
          <w:b/>
          <w:bCs/>
          <w:lang w:val="en-US"/>
        </w:rPr>
      </w:pPr>
    </w:p>
    <w:p w14:paraId="31123727" w14:textId="77777777" w:rsidR="00E757CE" w:rsidRPr="00F01468" w:rsidRDefault="00E757CE" w:rsidP="00E757CE">
      <w:pPr>
        <w:rPr>
          <w:b/>
          <w:bCs/>
          <w:lang w:val="en-US"/>
        </w:rPr>
      </w:pPr>
    </w:p>
    <w:p w14:paraId="22DA9F5F" w14:textId="77777777" w:rsidR="00E757CE" w:rsidRDefault="00E757CE" w:rsidP="00E757CE">
      <w:pPr>
        <w:rPr>
          <w:rFonts w:cstheme="minorHAnsi"/>
          <w:b/>
          <w:bCs/>
          <w:sz w:val="22"/>
          <w:szCs w:val="22"/>
        </w:rPr>
      </w:pPr>
      <w:r>
        <w:rPr>
          <w:b/>
          <w:bCs/>
        </w:rPr>
        <w:t>Plus</w:t>
      </w:r>
      <w:r>
        <w:rPr>
          <w:rFonts w:ascii="Calibri" w:hAnsi="Calibri" w:cstheme="minorHAnsi"/>
          <w:b/>
          <w:bCs/>
          <w:sz w:val="22"/>
          <w:szCs w:val="22"/>
        </w:rPr>
        <w:t xml:space="preserve"> d’images en annexe /sur le portail média :</w:t>
      </w:r>
    </w:p>
    <w:p w14:paraId="3820CEF0" w14:textId="77777777" w:rsidR="00E757CE" w:rsidRDefault="00E757CE" w:rsidP="00E757CE">
      <w:pPr>
        <w:rPr>
          <w:rFonts w:cstheme="minorHAnsi"/>
          <w:b/>
          <w:bCs/>
          <w:sz w:val="22"/>
          <w:szCs w:val="22"/>
        </w:rPr>
      </w:pPr>
    </w:p>
    <w:p w14:paraId="5DAF9558" w14:textId="77777777" w:rsidR="00E757CE" w:rsidRDefault="00E757CE" w:rsidP="00E757CE">
      <w:pPr>
        <w:rPr>
          <w:rFonts w:cstheme="minorHAnsi"/>
          <w:b/>
          <w:bCs/>
          <w:sz w:val="22"/>
          <w:szCs w:val="22"/>
        </w:rPr>
      </w:pPr>
      <w:r>
        <w:rPr>
          <w:rFonts w:cstheme="minorHAnsi"/>
          <w:b/>
          <w:bCs/>
          <w:noProof/>
          <w:sz w:val="22"/>
          <w:szCs w:val="22"/>
        </w:rPr>
        <w:drawing>
          <wp:inline distT="0" distB="0" distL="0" distR="0" wp14:anchorId="511E8EF5" wp14:editId="1C5F36CE">
            <wp:extent cx="5991225" cy="4000500"/>
            <wp:effectExtent l="0" t="0" r="9525" b="0"/>
            <wp:docPr id="162505939" name="Grafik 4" descr="Ein Bild, das Tisch, Fahrzeug, Mobilia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5939" name="Grafik 4" descr="Ein Bild, das Tisch, Fahrzeug, Mobiliar, Im Haus enthält.&#10;&#10;Automatisch generierte Beschreib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340127BD" w14:textId="77777777" w:rsidR="00E757CE" w:rsidRDefault="00E757CE" w:rsidP="00E757CE">
      <w:pPr>
        <w:rPr>
          <w:rFonts w:cstheme="minorHAnsi"/>
          <w:b/>
          <w:bCs/>
          <w:sz w:val="22"/>
          <w:szCs w:val="22"/>
        </w:rPr>
      </w:pPr>
    </w:p>
    <w:p w14:paraId="2B5E3E2D" w14:textId="77777777" w:rsidR="00E757CE" w:rsidRDefault="00E757CE" w:rsidP="00E757CE">
      <w:pPr>
        <w:rPr>
          <w:rFonts w:cstheme="minorHAnsi"/>
          <w:b/>
          <w:bCs/>
          <w:sz w:val="22"/>
          <w:szCs w:val="22"/>
        </w:rPr>
      </w:pPr>
      <w:r>
        <w:rPr>
          <w:rFonts w:cstheme="minorHAnsi"/>
          <w:b/>
          <w:bCs/>
          <w:noProof/>
          <w:sz w:val="22"/>
          <w:szCs w:val="22"/>
        </w:rPr>
        <w:lastRenderedPageBreak/>
        <w:drawing>
          <wp:inline distT="0" distB="0" distL="0" distR="0" wp14:anchorId="0BC64299" wp14:editId="4FF59F2E">
            <wp:extent cx="5991225" cy="4000500"/>
            <wp:effectExtent l="0" t="0" r="9525" b="0"/>
            <wp:docPr id="2031515240" name="Grafik 7" descr="Ein Bild, das Im Haus, Inneneinrichtung,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15240" name="Grafik 7" descr="Ein Bild, das Im Haus, Inneneinrichtung, Wand, Decke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598406E2" w14:textId="77777777" w:rsidR="00E757CE" w:rsidRDefault="00E757CE" w:rsidP="00E757CE">
      <w:pPr>
        <w:rPr>
          <w:rFonts w:cstheme="minorHAnsi"/>
          <w:b/>
          <w:bCs/>
          <w:sz w:val="22"/>
          <w:szCs w:val="22"/>
        </w:rPr>
      </w:pPr>
      <w:r>
        <w:rPr>
          <w:rFonts w:cstheme="minorHAnsi"/>
          <w:b/>
          <w:bCs/>
          <w:noProof/>
          <w:sz w:val="22"/>
          <w:szCs w:val="22"/>
        </w:rPr>
        <w:lastRenderedPageBreak/>
        <w:drawing>
          <wp:inline distT="0" distB="0" distL="0" distR="0" wp14:anchorId="1CE87903" wp14:editId="1D771EA4">
            <wp:extent cx="5781675" cy="8667750"/>
            <wp:effectExtent l="0" t="0" r="9525" b="0"/>
            <wp:docPr id="628430860" name="Grafik 6" descr="Ein Bild, das Im Haus, Inneneinrichtung, Wand,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30860" name="Grafik 6" descr="Ein Bild, das Im Haus, Inneneinrichtung, Wand, Waschbecken enthält.&#10;&#10;Automatisch generierte Beschreibu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81675" cy="8667750"/>
                    </a:xfrm>
                    <a:prstGeom prst="rect">
                      <a:avLst/>
                    </a:prstGeom>
                    <a:noFill/>
                    <a:ln>
                      <a:noFill/>
                    </a:ln>
                  </pic:spPr>
                </pic:pic>
              </a:graphicData>
            </a:graphic>
          </wp:inline>
        </w:drawing>
      </w:r>
    </w:p>
    <w:p w14:paraId="3908F155" w14:textId="77777777" w:rsidR="00E757CE" w:rsidRDefault="00E757CE" w:rsidP="00E757CE">
      <w:pPr>
        <w:rPr>
          <w:rFonts w:cstheme="minorHAnsi"/>
          <w:b/>
          <w:bCs/>
          <w:sz w:val="22"/>
          <w:szCs w:val="22"/>
        </w:rPr>
      </w:pPr>
      <w:r>
        <w:rPr>
          <w:rFonts w:cstheme="minorHAnsi"/>
          <w:b/>
          <w:bCs/>
          <w:noProof/>
          <w:sz w:val="22"/>
          <w:szCs w:val="22"/>
        </w:rPr>
        <w:lastRenderedPageBreak/>
        <w:drawing>
          <wp:inline distT="0" distB="0" distL="0" distR="0" wp14:anchorId="7DDF360B" wp14:editId="7729343C">
            <wp:extent cx="5991225" cy="4000500"/>
            <wp:effectExtent l="0" t="0" r="9525" b="0"/>
            <wp:docPr id="239233673" name="Grafik 5" descr="Ein Bild, das Im Haus, Fenster, Fenstersitz,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3673" name="Grafik 5" descr="Ein Bild, das Im Haus, Fenster, Fenstersitz, Zug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271F0C91" w14:textId="77777777" w:rsidR="00E757CE" w:rsidRDefault="00E757CE" w:rsidP="00E757CE">
      <w:pPr>
        <w:rPr>
          <w:rFonts w:cstheme="minorHAnsi"/>
          <w:sz w:val="22"/>
          <w:szCs w:val="22"/>
        </w:rPr>
      </w:pPr>
    </w:p>
    <w:p w14:paraId="6D31E37A" w14:textId="77777777" w:rsidR="00E757CE" w:rsidRDefault="00E757CE" w:rsidP="00E757CE">
      <w:pPr>
        <w:rPr>
          <w:rFonts w:cstheme="minorHAnsi"/>
          <w:sz w:val="22"/>
          <w:szCs w:val="22"/>
        </w:rPr>
      </w:pPr>
    </w:p>
    <w:p w14:paraId="2DF0A021" w14:textId="77777777" w:rsidR="00E757CE" w:rsidRDefault="00E757CE" w:rsidP="00E757CE">
      <w:pPr>
        <w:rPr>
          <w:rFonts w:cstheme="minorHAnsi"/>
          <w:sz w:val="22"/>
          <w:szCs w:val="22"/>
        </w:rPr>
      </w:pPr>
    </w:p>
    <w:p w14:paraId="033BDF8B" w14:textId="77777777" w:rsidR="00E757CE" w:rsidRPr="00F01468" w:rsidRDefault="00E757CE" w:rsidP="00E757CE">
      <w:pPr>
        <w:rPr>
          <w:rFonts w:cstheme="minorHAnsi"/>
          <w:sz w:val="22"/>
          <w:szCs w:val="22"/>
          <w:lang w:val="en-US"/>
        </w:rPr>
      </w:pPr>
      <w:r w:rsidRPr="00F01468">
        <w:rPr>
          <w:rFonts w:ascii="Arial" w:hAnsi="Arial" w:cs="Arial"/>
          <w:b/>
          <w:caps/>
          <w:color w:val="5B8EBA"/>
          <w:lang w:val="en-US"/>
        </w:rPr>
        <w:t>La partie arrière multifonctionnelle</w:t>
      </w:r>
      <w:r w:rsidRPr="00F01468">
        <w:rPr>
          <w:rFonts w:ascii="Arial" w:hAnsi="Arial" w:cs="Arial"/>
          <w:b/>
          <w:caps/>
          <w:color w:val="5B8EBA"/>
          <w:lang w:val="en-US"/>
        </w:rPr>
        <w:br/>
      </w:r>
      <w:r>
        <w:rPr>
          <w:noProof/>
        </w:rPr>
        <w:drawing>
          <wp:inline distT="0" distB="0" distL="0" distR="0" wp14:anchorId="02C5E5E6" wp14:editId="7D116505">
            <wp:extent cx="2743200" cy="1046717"/>
            <wp:effectExtent l="0" t="0" r="0" b="1270"/>
            <wp:docPr id="13" name="Grafik 13" descr="Ein Bild, das Diagramm, Screenshot,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Screenshot, Entwurf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2750731" cy="1049591"/>
                    </a:xfrm>
                    <a:prstGeom prst="rect">
                      <a:avLst/>
                    </a:prstGeom>
                  </pic:spPr>
                </pic:pic>
              </a:graphicData>
            </a:graphic>
          </wp:inline>
        </w:drawing>
      </w:r>
      <w:r w:rsidRPr="00F01468">
        <w:rPr>
          <w:rFonts w:ascii="Calibri" w:hAnsi="Calibri" w:cstheme="minorHAnsi"/>
          <w:sz w:val="22"/>
          <w:szCs w:val="22"/>
          <w:lang w:val="en-US"/>
        </w:rPr>
        <w:br/>
        <w:t>2 lits longitudinaux</w:t>
      </w:r>
      <w:r w:rsidRPr="00F01468">
        <w:rPr>
          <w:rFonts w:ascii="Calibri" w:hAnsi="Calibri" w:cstheme="minorHAnsi"/>
          <w:sz w:val="22"/>
          <w:szCs w:val="22"/>
          <w:lang w:val="en-US"/>
        </w:rPr>
        <w:br/>
      </w:r>
      <w:r>
        <w:rPr>
          <w:noProof/>
        </w:rPr>
        <w:drawing>
          <wp:inline distT="0" distB="0" distL="0" distR="0" wp14:anchorId="1F5D6110" wp14:editId="5C61711C">
            <wp:extent cx="2800350" cy="1068523"/>
            <wp:effectExtent l="0" t="0" r="0" b="0"/>
            <wp:docPr id="14" name="Grafik 14" descr="Ein Bild, das Entwurf, Diagramm,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Entwurf, Diagramm, Design, Darstellung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805256" cy="1070395"/>
                    </a:xfrm>
                    <a:prstGeom prst="rect">
                      <a:avLst/>
                    </a:prstGeom>
                  </pic:spPr>
                </pic:pic>
              </a:graphicData>
            </a:graphic>
          </wp:inline>
        </w:drawing>
      </w:r>
      <w:r w:rsidRPr="00F01468">
        <w:rPr>
          <w:rFonts w:ascii="Calibri" w:hAnsi="Calibri" w:cstheme="minorHAnsi"/>
          <w:sz w:val="22"/>
          <w:szCs w:val="22"/>
          <w:lang w:val="en-US"/>
        </w:rPr>
        <w:br/>
        <w:t>1 lit + banquette</w:t>
      </w:r>
      <w:r w:rsidRPr="00F01468">
        <w:rPr>
          <w:rFonts w:ascii="Calibri" w:hAnsi="Calibri" w:cstheme="minorHAnsi"/>
          <w:sz w:val="22"/>
          <w:szCs w:val="22"/>
          <w:lang w:val="en-US"/>
        </w:rPr>
        <w:br/>
      </w:r>
      <w:r>
        <w:rPr>
          <w:noProof/>
        </w:rPr>
        <w:drawing>
          <wp:inline distT="0" distB="0" distL="0" distR="0" wp14:anchorId="213D3842" wp14:editId="44A403D5">
            <wp:extent cx="2714625" cy="1035813"/>
            <wp:effectExtent l="0" t="0" r="0" b="0"/>
            <wp:docPr id="15" name="Grafik 15" descr="Ein Bild, das Screenshot, Entwurf,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creenshot, Entwurf, Diagramm, Design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2718421" cy="1037261"/>
                    </a:xfrm>
                    <a:prstGeom prst="rect">
                      <a:avLst/>
                    </a:prstGeom>
                  </pic:spPr>
                </pic:pic>
              </a:graphicData>
            </a:graphic>
          </wp:inline>
        </w:drawing>
      </w:r>
      <w:r w:rsidRPr="00F01468">
        <w:rPr>
          <w:rFonts w:ascii="Calibri" w:hAnsi="Calibri" w:cstheme="minorHAnsi"/>
          <w:sz w:val="22"/>
          <w:szCs w:val="22"/>
          <w:lang w:val="en-US"/>
        </w:rPr>
        <w:br/>
        <w:t>Dînette face à face</w:t>
      </w:r>
      <w:r w:rsidRPr="00F01468">
        <w:rPr>
          <w:rFonts w:ascii="Calibri" w:hAnsi="Calibri" w:cstheme="minorHAnsi"/>
          <w:sz w:val="22"/>
          <w:szCs w:val="22"/>
          <w:lang w:val="en-US"/>
        </w:rPr>
        <w:br/>
      </w:r>
      <w:r>
        <w:rPr>
          <w:noProof/>
        </w:rPr>
        <w:lastRenderedPageBreak/>
        <w:drawing>
          <wp:inline distT="0" distB="0" distL="0" distR="0" wp14:anchorId="6333E3A2" wp14:editId="58B0B536">
            <wp:extent cx="2724150" cy="1039448"/>
            <wp:effectExtent l="0" t="0" r="0" b="8890"/>
            <wp:docPr id="16" name="Grafik 16" descr="Ein Bild, das Screenshot,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creenshot, Diagramm, Entwurf, Desig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2730462" cy="1041856"/>
                    </a:xfrm>
                    <a:prstGeom prst="rect">
                      <a:avLst/>
                    </a:prstGeom>
                  </pic:spPr>
                </pic:pic>
              </a:graphicData>
            </a:graphic>
          </wp:inline>
        </w:drawing>
      </w:r>
      <w:r w:rsidRPr="00F01468">
        <w:rPr>
          <w:rFonts w:ascii="Calibri" w:hAnsi="Calibri" w:cstheme="minorHAnsi"/>
          <w:sz w:val="22"/>
          <w:szCs w:val="22"/>
          <w:lang w:val="en-US"/>
        </w:rPr>
        <w:br/>
        <w:t>Position détente avec dossier incliné grâce à une assise coulissante</w:t>
      </w:r>
      <w:r w:rsidRPr="00F01468">
        <w:rPr>
          <w:rFonts w:ascii="Calibri" w:hAnsi="Calibri" w:cstheme="minorHAnsi"/>
          <w:sz w:val="22"/>
          <w:szCs w:val="22"/>
          <w:lang w:val="en-US"/>
        </w:rPr>
        <w:br/>
      </w:r>
      <w:r>
        <w:rPr>
          <w:noProof/>
        </w:rPr>
        <w:drawing>
          <wp:inline distT="0" distB="0" distL="0" distR="0" wp14:anchorId="0E24C006" wp14:editId="32E74CC5">
            <wp:extent cx="2714625" cy="1035813"/>
            <wp:effectExtent l="0" t="0" r="0" b="0"/>
            <wp:docPr id="17" name="Grafik 17" descr="Ein Bild, das Entwurf,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ntwurf, Screenshot, Diagramm, Design enthält.&#10;&#10;Automatisch generierte Beschreibung"/>
                    <pic:cNvPicPr/>
                  </pic:nvPicPr>
                  <pic:blipFill>
                    <a:blip r:embed="rId22" cstate="screen">
                      <a:extLst>
                        <a:ext uri="{28A0092B-C50C-407E-A947-70E740481C1C}">
                          <a14:useLocalDpi xmlns:a14="http://schemas.microsoft.com/office/drawing/2010/main"/>
                        </a:ext>
                      </a:extLst>
                    </a:blip>
                    <a:stretch>
                      <a:fillRect/>
                    </a:stretch>
                  </pic:blipFill>
                  <pic:spPr>
                    <a:xfrm>
                      <a:off x="0" y="0"/>
                      <a:ext cx="2717891" cy="1037059"/>
                    </a:xfrm>
                    <a:prstGeom prst="rect">
                      <a:avLst/>
                    </a:prstGeom>
                  </pic:spPr>
                </pic:pic>
              </a:graphicData>
            </a:graphic>
          </wp:inline>
        </w:drawing>
      </w:r>
      <w:r w:rsidRPr="00F01468">
        <w:rPr>
          <w:rFonts w:ascii="Calibri" w:hAnsi="Calibri" w:cstheme="minorHAnsi"/>
          <w:sz w:val="22"/>
          <w:szCs w:val="22"/>
          <w:lang w:val="en-US"/>
        </w:rPr>
        <w:br/>
        <w:t>Dînette en U</w:t>
      </w:r>
    </w:p>
    <w:p w14:paraId="2AFB8AE6" w14:textId="77777777" w:rsidR="00E757CE" w:rsidRPr="00F01468" w:rsidRDefault="00E757CE" w:rsidP="00E757CE">
      <w:pPr>
        <w:rPr>
          <w:rFonts w:cstheme="minorHAnsi"/>
          <w:sz w:val="22"/>
          <w:szCs w:val="22"/>
          <w:lang w:val="en-US"/>
        </w:rPr>
      </w:pPr>
    </w:p>
    <w:p w14:paraId="0F0C6444" w14:textId="77777777" w:rsidR="00E757CE" w:rsidRDefault="00E757CE" w:rsidP="00E757CE">
      <w:pPr>
        <w:rPr>
          <w:rFonts w:cstheme="minorHAnsi"/>
          <w:sz w:val="22"/>
          <w:szCs w:val="22"/>
        </w:rPr>
      </w:pPr>
      <w:r>
        <w:rPr>
          <w:rFonts w:cstheme="minorHAnsi"/>
          <w:noProof/>
          <w:sz w:val="22"/>
          <w:szCs w:val="22"/>
        </w:rPr>
        <w:drawing>
          <wp:inline distT="0" distB="0" distL="0" distR="0" wp14:anchorId="6E78E9F2" wp14:editId="2FB3D496">
            <wp:extent cx="3734096" cy="2100429"/>
            <wp:effectExtent l="0" t="0" r="0" b="0"/>
            <wp:docPr id="824695533" name="Grafik 1"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5533" name="Grafik 1" descr="Ein Bild, das Transport, Fahrzeug, Landfahrzeug, Rad enthält.&#10;&#10;Automatisch generierte Beschreibun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3734096" cy="2100429"/>
                    </a:xfrm>
                    <a:prstGeom prst="rect">
                      <a:avLst/>
                    </a:prstGeom>
                    <a:noFill/>
                    <a:ln>
                      <a:noFill/>
                    </a:ln>
                  </pic:spPr>
                </pic:pic>
              </a:graphicData>
            </a:graphic>
          </wp:inline>
        </w:drawing>
      </w:r>
    </w:p>
    <w:p w14:paraId="696F2C7D" w14:textId="77777777" w:rsidR="00E757CE" w:rsidRDefault="00E757CE" w:rsidP="00E757CE">
      <w:pPr>
        <w:rPr>
          <w:rFonts w:cstheme="minorHAnsi"/>
          <w:sz w:val="22"/>
          <w:szCs w:val="22"/>
        </w:rPr>
      </w:pPr>
    </w:p>
    <w:p w14:paraId="690AA28E" w14:textId="0A1865DD" w:rsidR="00E757CE" w:rsidRDefault="00454301" w:rsidP="00E757CE">
      <w:pPr>
        <w:rPr>
          <w:rFonts w:cstheme="minorHAnsi"/>
          <w:sz w:val="22"/>
          <w:szCs w:val="22"/>
        </w:rPr>
      </w:pPr>
      <w:r>
        <w:rPr>
          <w:rFonts w:cstheme="minorHAnsi"/>
          <w:noProof/>
          <w:sz w:val="22"/>
          <w:szCs w:val="22"/>
        </w:rPr>
        <w:drawing>
          <wp:inline distT="0" distB="0" distL="0" distR="0" wp14:anchorId="65088EE6" wp14:editId="145EEF90">
            <wp:extent cx="3482340" cy="1960757"/>
            <wp:effectExtent l="0" t="0" r="0" b="0"/>
            <wp:docPr id="1959824956" name="Grafik 1"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24956" name="Grafik 1" descr="Ein Bild, das Transport, Fahrzeug, Rad, Landfahrzeug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488030" cy="1963961"/>
                    </a:xfrm>
                    <a:prstGeom prst="rect">
                      <a:avLst/>
                    </a:prstGeom>
                    <a:noFill/>
                    <a:ln>
                      <a:noFill/>
                    </a:ln>
                  </pic:spPr>
                </pic:pic>
              </a:graphicData>
            </a:graphic>
          </wp:inline>
        </w:drawing>
      </w:r>
    </w:p>
    <w:p w14:paraId="2B6DA94A" w14:textId="77777777" w:rsidR="00E757CE" w:rsidRDefault="00E757CE"/>
    <w:sectPr w:rsidR="00E757CE" w:rsidSect="00E757CE">
      <w:headerReference w:type="even" r:id="rId25"/>
      <w:headerReference w:type="default" r:id="rId26"/>
      <w:footerReference w:type="even" r:id="rId27"/>
      <w:footerReference w:type="default" r:id="rId28"/>
      <w:headerReference w:type="first" r:id="rId29"/>
      <w:footerReference w:type="first" r:id="rId30"/>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D06E" w14:textId="77777777" w:rsidR="00996442" w:rsidRDefault="00996442" w:rsidP="00E757CE">
      <w:r>
        <w:separator/>
      </w:r>
    </w:p>
  </w:endnote>
  <w:endnote w:type="continuationSeparator" w:id="0">
    <w:p w14:paraId="02AD35A5" w14:textId="77777777" w:rsidR="00996442" w:rsidRDefault="00996442" w:rsidP="00E7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03DD" w14:textId="77777777" w:rsidR="00F00043" w:rsidRDefault="00F000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AEC3" w14:textId="77777777" w:rsidR="00F00043" w:rsidRDefault="00000000">
    <w:pPr>
      <w:pStyle w:val="Fuzeile"/>
      <w:rPr>
        <w:color w:val="3F89BF"/>
      </w:rPr>
    </w:pPr>
    <w:r w:rsidRPr="004062AE">
      <w:rPr>
        <w:rFonts w:ascii="Arial" w:hAnsi="Arial" w:cs="Arial"/>
        <w:noProof/>
        <w:sz w:val="16"/>
        <w:szCs w:val="16"/>
      </w:rPr>
      <w:drawing>
        <wp:anchor distT="0" distB="0" distL="114300" distR="114300" simplePos="0" relativeHeight="251659264" behindDoc="0" locked="0" layoutInCell="1" allowOverlap="1" wp14:anchorId="4F612D04" wp14:editId="5E08DF66">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79DD43CE" w14:textId="77777777" w:rsidR="00F00043" w:rsidRDefault="00F00043" w:rsidP="004062AE">
    <w:pPr>
      <w:pStyle w:val="Formatvorlage1"/>
      <w:rPr>
        <w:rFonts w:ascii="Arial" w:hAnsi="Arial" w:cs="Arial"/>
        <w:sz w:val="16"/>
        <w:szCs w:val="16"/>
      </w:rPr>
    </w:pPr>
  </w:p>
  <w:p w14:paraId="387F354A" w14:textId="77777777" w:rsidR="00F00043" w:rsidRPr="00497FEE" w:rsidRDefault="00000000"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10</w:t>
    </w:r>
    <w:r>
      <w:fldChar w:fldCharType="end"/>
    </w:r>
    <w:r>
      <w:rPr>
        <w:rFonts w:ascii="Arial" w:hAnsi="Arial" w:cs="Arial"/>
        <w:sz w:val="16"/>
        <w:szCs w:val="16"/>
      </w:rPr>
      <w:t xml:space="preserve">          INFORMATIONS PRESSE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7060" w14:textId="027DF0A6" w:rsidR="00F00043" w:rsidRPr="00BD29E8" w:rsidRDefault="00000000" w:rsidP="00497FEE">
    <w:pPr>
      <w:pStyle w:val="Formatvorlage1"/>
      <w:rPr>
        <w:rFonts w:ascii="Arial" w:hAnsi="Arial" w:cs="Arial"/>
        <w:color w:val="FF0000"/>
        <w:sz w:val="16"/>
        <w:szCs w:val="16"/>
      </w:rPr>
    </w:pPr>
    <w:r>
      <w:rPr>
        <w:noProof/>
      </w:rPr>
      <w:drawing>
        <wp:anchor distT="0" distB="0" distL="114300" distR="114300" simplePos="0" relativeHeight="251660288" behindDoc="0" locked="0" layoutInCell="1" allowOverlap="1" wp14:anchorId="156F29F1" wp14:editId="64A8CCE1">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1</w:t>
    </w:r>
    <w:r>
      <w:fldChar w:fldCharType="end"/>
    </w:r>
    <w:r>
      <w:rPr>
        <w:rFonts w:ascii="Arial" w:hAnsi="Arial" w:cs="Arial"/>
        <w:sz w:val="16"/>
        <w:szCs w:val="16"/>
      </w:rPr>
      <w:t xml:space="preserve">     INFORMATIONS PRESSE – 0</w:t>
    </w:r>
    <w:r w:rsidR="00E757CE">
      <w:rPr>
        <w:rFonts w:ascii="Arial" w:hAnsi="Arial" w:cs="Arial"/>
        <w:sz w:val="16"/>
        <w:szCs w:val="16"/>
      </w:rPr>
      <w:t>9</w:t>
    </w:r>
    <w:r>
      <w:rPr>
        <w:rFonts w:ascii="Arial" w:hAnsi="Arial" w:cs="Arial"/>
        <w:sz w:val="16"/>
        <w:szCs w:val="16"/>
      </w:rPr>
      <w:t>/</w:t>
    </w:r>
    <w:r w:rsidR="00E757CE">
      <w:rPr>
        <w:rFonts w:ascii="Arial" w:hAnsi="Arial" w:cs="Arial"/>
        <w:sz w:val="16"/>
        <w:szCs w:val="16"/>
      </w:rPr>
      <w:t>01</w:t>
    </w:r>
    <w:r>
      <w:rPr>
        <w:rFonts w:ascii="Arial" w:hAnsi="Arial" w:cs="Arial"/>
        <w:sz w:val="16"/>
        <w:szCs w:val="16"/>
      </w:rPr>
      <w:t>/202</w:t>
    </w:r>
    <w:r w:rsidR="00E757CE">
      <w:rPr>
        <w:rFonts w:ascii="Arial" w:hAnsi="Arial" w:cs="Arial"/>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9BB9" w14:textId="77777777" w:rsidR="00996442" w:rsidRDefault="00996442" w:rsidP="00E757CE">
      <w:r>
        <w:separator/>
      </w:r>
    </w:p>
  </w:footnote>
  <w:footnote w:type="continuationSeparator" w:id="0">
    <w:p w14:paraId="05890075" w14:textId="77777777" w:rsidR="00996442" w:rsidRDefault="00996442" w:rsidP="00E75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CB85" w14:textId="77777777" w:rsidR="00F00043" w:rsidRDefault="00F000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08C8" w14:textId="77777777" w:rsidR="00F00043" w:rsidRPr="00703B50" w:rsidRDefault="00000000" w:rsidP="0010531F">
    <w:pPr>
      <w:pStyle w:val="Kopfzeile"/>
      <w:rPr>
        <w:rFonts w:ascii="Arial" w:hAnsi="Arial" w:cs="Arial"/>
        <w:color w:val="3F89BF"/>
        <w:sz w:val="16"/>
        <w:szCs w:val="16"/>
      </w:rPr>
    </w:pPr>
    <w:r>
      <w:rPr>
        <w:rFonts w:ascii="Arial" w:hAnsi="Arial" w:cs="Arial"/>
        <w:color w:val="3F89BF"/>
        <w:sz w:val="16"/>
        <w:szCs w:val="16"/>
      </w:rPr>
      <w:t>COMMUNIQUÉ DE PRESSE : Le nouveau MAXIA VAN 680 DT</w:t>
    </w:r>
  </w:p>
  <w:p w14:paraId="1293C4C3" w14:textId="77777777" w:rsidR="00F00043" w:rsidRDefault="00F00043" w:rsidP="001E2F68">
    <w:pPr>
      <w:pStyle w:val="Kopfzeile"/>
      <w:rPr>
        <w:rFonts w:ascii="Arial" w:hAnsi="Arial" w:cs="Arial"/>
        <w:color w:val="3F89BF"/>
        <w:sz w:val="16"/>
        <w:szCs w:val="16"/>
      </w:rPr>
    </w:pPr>
  </w:p>
  <w:p w14:paraId="49F03A17" w14:textId="77777777" w:rsidR="00F00043" w:rsidRPr="001E2F68" w:rsidRDefault="00F00043"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19B0" w14:textId="77777777" w:rsidR="00F00043" w:rsidRPr="00703B50" w:rsidRDefault="00000000" w:rsidP="004408BF">
    <w:pPr>
      <w:pStyle w:val="Kopfzeile"/>
      <w:rPr>
        <w:rFonts w:ascii="Arial" w:hAnsi="Arial" w:cs="Arial"/>
        <w:color w:val="3F89BF"/>
        <w:sz w:val="16"/>
        <w:szCs w:val="16"/>
      </w:rPr>
    </w:pPr>
    <w:r>
      <w:rPr>
        <w:rFonts w:ascii="Arial" w:hAnsi="Arial" w:cs="Arial"/>
        <w:color w:val="3F89BF"/>
        <w:sz w:val="16"/>
        <w:szCs w:val="16"/>
      </w:rPr>
      <w:t>COMMUNIQUÉ DE PRESSE : Le nouveau MAXIA VAN 680 DT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7CE"/>
    <w:rsid w:val="00454301"/>
    <w:rsid w:val="00996442"/>
    <w:rsid w:val="00E757CE"/>
    <w:rsid w:val="00F00043"/>
    <w:rsid w:val="00FB67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51B42"/>
  <w15:chartTrackingRefBased/>
  <w15:docId w15:val="{3A6A0574-24B3-41C1-B179-2693A2683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57CE"/>
    <w:pPr>
      <w:spacing w:after="0" w:line="240" w:lineRule="auto"/>
    </w:pPr>
    <w:rPr>
      <w:kern w:val="0"/>
      <w:sz w:val="24"/>
      <w:szCs w:val="24"/>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57CE"/>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757CE"/>
    <w:rPr>
      <w:kern w:val="0"/>
      <w:lang w:eastAsia="de-DE"/>
      <w14:ligatures w14:val="none"/>
    </w:rPr>
  </w:style>
  <w:style w:type="paragraph" w:styleId="Fuzeile">
    <w:name w:val="footer"/>
    <w:basedOn w:val="Standard"/>
    <w:link w:val="FuzeileZchn"/>
    <w:uiPriority w:val="99"/>
    <w:unhideWhenUsed/>
    <w:rsid w:val="00E757CE"/>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757CE"/>
    <w:rPr>
      <w:kern w:val="0"/>
      <w:lang w:eastAsia="de-DE"/>
      <w14:ligatures w14:val="none"/>
    </w:rPr>
  </w:style>
  <w:style w:type="paragraph" w:customStyle="1" w:styleId="Formatvorlage1">
    <w:name w:val="Formatvorlage1"/>
    <w:basedOn w:val="Fuzeile"/>
    <w:link w:val="Formatvorlage1Zchn"/>
    <w:qFormat/>
    <w:rsid w:val="00E757CE"/>
    <w:rPr>
      <w:color w:val="3F89BF"/>
    </w:rPr>
  </w:style>
  <w:style w:type="character" w:customStyle="1" w:styleId="Formatvorlage1Zchn">
    <w:name w:val="Formatvorlage1 Zchn"/>
    <w:basedOn w:val="FuzeileZchn"/>
    <w:link w:val="Formatvorlage1"/>
    <w:rsid w:val="00E757CE"/>
    <w:rPr>
      <w:color w:val="3F89BF"/>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ediaportal.hobby-caravan.de/" TargetMode="External"/><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mailto:presse@hobby-caravan.de" TargetMode="External"/><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585</Words>
  <Characters>3691</Characters>
  <Application>Microsoft Office Word</Application>
  <DocSecurity>0</DocSecurity>
  <Lines>30</Lines>
  <Paragraphs>8</Paragraphs>
  <ScaleCrop>false</ScaleCrop>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Arndt</dc:creator>
  <cp:keywords/>
  <dc:description/>
  <cp:lastModifiedBy>Laura Arndt</cp:lastModifiedBy>
  <cp:revision>2</cp:revision>
  <dcterms:created xsi:type="dcterms:W3CDTF">2024-01-09T13:09:00Z</dcterms:created>
  <dcterms:modified xsi:type="dcterms:W3CDTF">2024-01-18T15:05:00Z</dcterms:modified>
</cp:coreProperties>
</file>