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F2EAC" w14:textId="77777777" w:rsidR="00E765BD" w:rsidRPr="007821AE" w:rsidRDefault="00E73924">
      <w:pPr>
        <w:pStyle w:val="csc-p"/>
        <w:spacing w:before="0" w:after="0" w:line="360" w:lineRule="auto"/>
        <w:rPr>
          <w:rFonts w:ascii="Arial" w:eastAsia="Arial" w:hAnsi="Arial" w:cs="Arial"/>
          <w:b/>
          <w:bCs/>
          <w:color w:val="FF0000"/>
          <w:sz w:val="28"/>
          <w:szCs w:val="28"/>
          <w:u w:color="FF0000"/>
        </w:rPr>
      </w:pPr>
      <w:r w:rsidRPr="007821AE">
        <w:rPr>
          <w:rFonts w:ascii="Arial" w:hAnsi="Arial"/>
          <w:b/>
          <w:bCs/>
          <w:color w:val="3F89BF"/>
          <w:sz w:val="32"/>
          <w:szCs w:val="30"/>
          <w:u w:color="3F89BF"/>
        </w:rPr>
        <w:t>LA BEACHY : PLUS DE COULEURS, PLUS D’INDÉPENDANCE</w:t>
      </w:r>
    </w:p>
    <w:p w14:paraId="7C9693E4" w14:textId="77777777" w:rsidR="007821AE" w:rsidRDefault="007821AE">
      <w:pPr>
        <w:pStyle w:val="csc-p"/>
        <w:spacing w:before="0" w:after="0" w:line="360" w:lineRule="auto"/>
        <w:rPr>
          <w:rFonts w:ascii="Arial" w:hAnsi="Arial"/>
          <w:b/>
          <w:bCs/>
          <w:sz w:val="22"/>
          <w:szCs w:val="22"/>
        </w:rPr>
      </w:pPr>
    </w:p>
    <w:p w14:paraId="26DE653C" w14:textId="12526596" w:rsidR="00E765BD" w:rsidRDefault="00E73924">
      <w:pPr>
        <w:pStyle w:val="csc-p"/>
        <w:spacing w:before="0" w:after="0" w:line="360" w:lineRule="auto"/>
        <w:rPr>
          <w:rFonts w:ascii="Calibri" w:hAnsi="Calibri" w:cs="Calibri"/>
          <w:b/>
          <w:bCs/>
          <w:sz w:val="22"/>
          <w:szCs w:val="22"/>
        </w:rPr>
      </w:pPr>
      <w:r w:rsidRPr="007821AE">
        <w:rPr>
          <w:rFonts w:ascii="Calibri" w:hAnsi="Calibri" w:cs="Calibri"/>
          <w:b/>
          <w:bCs/>
          <w:sz w:val="22"/>
          <w:szCs w:val="22"/>
        </w:rPr>
        <w:t xml:space="preserve">Fockbek, le 28 août 2024. Depuis de nombreuses années, les modèles de la série BEACHY de Hobby attirent tous les regards sur la plage, au bord des lacs et sur les terrains de camping. À présent, la caravane poids léger est disponible en quatre nouveaux coloris qui apporteront encore plus de joie de vivre à vos vacances. De plus, les trois modèles de la série BEACHY comportent de nombreuses </w:t>
      </w:r>
      <w:r w:rsidR="00AF2A90">
        <w:rPr>
          <w:rFonts w:ascii="Calibri Light" w:eastAsia="Calibri Light" w:hAnsi="Calibri Light" w:cs="Calibri Light"/>
          <w:noProof/>
        </w:rPr>
        <w:drawing>
          <wp:anchor distT="152400" distB="152400" distL="152400" distR="152400" simplePos="0" relativeHeight="251672576" behindDoc="0" locked="0" layoutInCell="1" allowOverlap="1" wp14:anchorId="588C070C" wp14:editId="7E0FEBA1">
            <wp:simplePos x="0" y="0"/>
            <wp:positionH relativeFrom="margin">
              <wp:align>left</wp:align>
            </wp:positionH>
            <wp:positionV relativeFrom="line">
              <wp:posOffset>464820</wp:posOffset>
            </wp:positionV>
            <wp:extent cx="5990591" cy="3992036"/>
            <wp:effectExtent l="0" t="0" r="0" b="8890"/>
            <wp:wrapTopAndBottom distT="152400" distB="152400"/>
            <wp:docPr id="1073741835" name="officeArt object" descr="Ein Bild, das Im Haus, Mobiliar, Wand, Kleid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35" name="officeArt object" descr="Ein Bild, das Im Haus, Mobiliar, Wand, Kleidung enthält.&#10;&#10;Automatisch generierte Beschreibung"/>
                    <pic:cNvPicPr>
                      <a:picLocks noChangeAspect="1"/>
                    </pic:cNvPicPr>
                  </pic:nvPicPr>
                  <pic:blipFill>
                    <a:blip r:embed="rId9"/>
                    <a:srcRect t="21" b="21"/>
                    <a:stretch>
                      <a:fillRect/>
                    </a:stretch>
                  </pic:blipFill>
                  <pic:spPr>
                    <a:xfrm>
                      <a:off x="0" y="0"/>
                      <a:ext cx="5990591" cy="3992036"/>
                    </a:xfrm>
                    <a:prstGeom prst="rect">
                      <a:avLst/>
                    </a:prstGeom>
                    <a:ln w="12700" cap="flat">
                      <a:noFill/>
                      <a:miter lim="400000"/>
                    </a:ln>
                    <a:effectLst/>
                  </pic:spPr>
                </pic:pic>
              </a:graphicData>
            </a:graphic>
          </wp:anchor>
        </w:drawing>
      </w:r>
      <w:r w:rsidRPr="007821AE">
        <w:rPr>
          <w:rFonts w:ascii="Calibri" w:hAnsi="Calibri" w:cs="Calibri"/>
          <w:b/>
          <w:bCs/>
          <w:sz w:val="22"/>
          <w:szCs w:val="22"/>
        </w:rPr>
        <w:t xml:space="preserve">nouveautés et sont parfaitement équipés pour les voyageurs qui recherchent l’autonomie. </w:t>
      </w:r>
    </w:p>
    <w:p w14:paraId="3CDE8617" w14:textId="4ABB665A" w:rsidR="00E765BD" w:rsidRDefault="00E765BD">
      <w:pPr>
        <w:pStyle w:val="csc-p"/>
        <w:spacing w:before="0" w:after="0" w:line="360" w:lineRule="auto"/>
        <w:rPr>
          <w:rFonts w:ascii="Arial" w:eastAsia="Arial" w:hAnsi="Arial" w:cs="Arial"/>
          <w:b/>
          <w:bCs/>
          <w:sz w:val="22"/>
          <w:szCs w:val="22"/>
        </w:rPr>
      </w:pPr>
    </w:p>
    <w:p w14:paraId="79E083C5" w14:textId="77777777" w:rsidR="00AF2A90" w:rsidRDefault="00AF2A90">
      <w:pPr>
        <w:pStyle w:val="csc-p"/>
        <w:spacing w:line="360" w:lineRule="auto"/>
        <w:rPr>
          <w:rFonts w:ascii="Arial" w:hAnsi="Arial"/>
          <w:b/>
          <w:bCs/>
          <w:color w:val="3F89BF"/>
          <w:sz w:val="26"/>
          <w:szCs w:val="26"/>
          <w:u w:color="3F89BF"/>
        </w:rPr>
      </w:pPr>
      <w:r w:rsidRPr="00AF2A90">
        <w:rPr>
          <w:rFonts w:ascii="Arial" w:hAnsi="Arial"/>
          <w:b/>
          <w:bCs/>
          <w:color w:val="3F89BF"/>
          <w:sz w:val="26"/>
          <w:szCs w:val="26"/>
          <w:u w:color="3F89BF"/>
        </w:rPr>
        <w:t>TOUJOURS UN DÉTAIL QUI FAIT LA DIFFÉRENCE : LA BEACHY DANS SON ÉLÉMENT</w:t>
      </w:r>
    </w:p>
    <w:p w14:paraId="66B11B92" w14:textId="1A48E75C" w:rsidR="00E765BD" w:rsidRPr="00AF2A90" w:rsidRDefault="00E73924">
      <w:pPr>
        <w:pStyle w:val="csc-p"/>
        <w:spacing w:line="360" w:lineRule="auto"/>
        <w:rPr>
          <w:rFonts w:ascii="Calibri" w:eastAsia="Arial" w:hAnsi="Calibri" w:cs="Calibri"/>
          <w:sz w:val="22"/>
          <w:szCs w:val="22"/>
        </w:rPr>
      </w:pPr>
      <w:r w:rsidRPr="00AF2A90">
        <w:rPr>
          <w:rFonts w:ascii="Calibri" w:hAnsi="Calibri" w:cs="Calibri"/>
          <w:sz w:val="22"/>
          <w:szCs w:val="22"/>
        </w:rPr>
        <w:t xml:space="preserve">Les trois plans d’aménagement bien connus BEACHY 360, BEACHY 420 et BEACHY 450 se présentent désormais dans un nouveau design extérieur encore plus unique. Fidèle à l’ambiance « plage » qu’il procure habituellement, il s’enrichit de quatre coloris tendance. Pour celles et ceux qui ne se lassent pas du style côtier, le nouveau coloris « bleu maritime » se combine à présent avec la BEACHY couleur sable. Si vous préférez ressentir la chaleur du soleil sur votre peau avant même de partir, optez directement pour le coloris extérieur « jaune ensoleillé ». Enfin, pour les amateurs de tendances actuelles, les </w:t>
      </w:r>
      <w:r w:rsidRPr="00AF2A90">
        <w:rPr>
          <w:rFonts w:ascii="Calibri" w:hAnsi="Calibri" w:cs="Calibri"/>
          <w:sz w:val="22"/>
          <w:szCs w:val="22"/>
        </w:rPr>
        <w:lastRenderedPageBreak/>
        <w:t xml:space="preserve">modèles sont aussi proposés dans les coloris « rose » et « lavande ». Grâce à ces nouveaux coloris, la bonne humeur sera toujours au rendez-vous. </w:t>
      </w:r>
    </w:p>
    <w:p w14:paraId="337B97E4" w14:textId="5ED59AC0" w:rsidR="00E765BD" w:rsidRPr="00AF2A90" w:rsidRDefault="00E73924">
      <w:pPr>
        <w:pStyle w:val="csc-p"/>
        <w:spacing w:line="360" w:lineRule="auto"/>
        <w:rPr>
          <w:rFonts w:ascii="Calibri" w:eastAsia="Arial" w:hAnsi="Calibri" w:cs="Calibri"/>
          <w:sz w:val="22"/>
          <w:szCs w:val="22"/>
        </w:rPr>
      </w:pPr>
      <w:r w:rsidRPr="00AF2A90">
        <w:rPr>
          <w:rFonts w:ascii="Calibri" w:hAnsi="Calibri" w:cs="Calibri"/>
          <w:sz w:val="22"/>
          <w:szCs w:val="22"/>
        </w:rPr>
        <w:t xml:space="preserve">Les dimensions et le poids des trois modèles BEACHY sont inchangés. Les trois chiffres qui suivent la dénomination de la série indiquent la longueur de la cellule en cm. Par exemple, la cellule de la BEACHY 360 mesure environ 3,60 m de long. La masse maximale techniquement admissible reste comprise entre 900 kg et 1000 kg, ce qui permet de la déplacer sans difficulté sur les terrains sablonneux. Les équipements des trois modèles ont également été améliorés. La petite caravane conserve la simplicité qu’on lui connaît, tout en créant, grâce à de petites optimisations, un espace adapté à de nouvelles expériences de vacances. En option, les adeptes de l’autonomie en voyage peuvent désormais demander l’installation en usine d’un chauffage électrique qui rendra leurs nuits plus douillettes, même lorsque les températures deviennent plus fraîches. L’ajout d’un réservoir d’eau propre et d’un réservoir d’eaux usées offre également une plus grande liberté. De nouvelles améliorations utiles, telles qu’un meilleur écoulement de l’eau de pluie du toit, un éclairage d’auvent au-dessus de la porte latérale et de nouvelles boîtes de rangement de style côtier, rehaussent le confort.    </w:t>
      </w:r>
    </w:p>
    <w:p w14:paraId="277ED63A" w14:textId="77777777" w:rsidR="00E765BD" w:rsidRDefault="00E73924">
      <w:pPr>
        <w:pStyle w:val="csc-p"/>
        <w:spacing w:line="360" w:lineRule="auto"/>
        <w:rPr>
          <w:rFonts w:ascii="Calibri" w:hAnsi="Calibri" w:cs="Calibri"/>
          <w:sz w:val="22"/>
          <w:szCs w:val="22"/>
        </w:rPr>
      </w:pPr>
      <w:r w:rsidRPr="00AF2A90">
        <w:rPr>
          <w:rFonts w:ascii="Calibri" w:hAnsi="Calibri" w:cs="Calibri"/>
          <w:sz w:val="22"/>
          <w:szCs w:val="22"/>
        </w:rPr>
        <w:t xml:space="preserve">Pour la saison 2025, les prix commencent à 14 670,00 €. </w:t>
      </w:r>
    </w:p>
    <w:p w14:paraId="3C41FE05" w14:textId="77777777" w:rsidR="00AF2A90" w:rsidRDefault="00AF2A90">
      <w:pPr>
        <w:pStyle w:val="csc-p"/>
        <w:spacing w:line="360" w:lineRule="auto"/>
        <w:rPr>
          <w:rFonts w:ascii="Calibri" w:hAnsi="Calibri" w:cs="Calibri"/>
          <w:sz w:val="22"/>
          <w:szCs w:val="22"/>
        </w:rPr>
      </w:pPr>
    </w:p>
    <w:p w14:paraId="467CBFE5" w14:textId="41DBCB9B" w:rsidR="00AF2A90" w:rsidRDefault="00AF2A90" w:rsidP="00AF2A90">
      <w:pPr>
        <w:pStyle w:val="csc-p"/>
        <w:spacing w:line="360" w:lineRule="auto"/>
        <w:rPr>
          <w:rFonts w:ascii="Calibri Light" w:eastAsia="Calibri Light" w:hAnsi="Calibri Light" w:cs="Calibri Light"/>
        </w:rPr>
      </w:pPr>
    </w:p>
    <w:p w14:paraId="3ADA9141" w14:textId="50B3427A" w:rsidR="00AF2A90" w:rsidRDefault="00AF2A90" w:rsidP="00AF2A90">
      <w:pPr>
        <w:spacing w:after="0" w:line="360" w:lineRule="auto"/>
        <w:rPr>
          <w:rFonts w:ascii="Calibri Light" w:eastAsia="Calibri Light" w:hAnsi="Calibri Light" w:cs="Calibri Light"/>
        </w:rPr>
      </w:pPr>
      <w:bookmarkStart w:id="0" w:name="_Hlk175654398"/>
    </w:p>
    <w:p w14:paraId="6E033504" w14:textId="7F225051" w:rsidR="00AF2A90" w:rsidRDefault="00AF2A90" w:rsidP="00AF2A90">
      <w:pPr>
        <w:spacing w:after="0" w:line="360" w:lineRule="auto"/>
        <w:rPr>
          <w:rFonts w:ascii="Calibri Light" w:eastAsia="Calibri Light" w:hAnsi="Calibri Light" w:cs="Calibri Light"/>
        </w:rPr>
      </w:pPr>
    </w:p>
    <w:p w14:paraId="0C15C275" w14:textId="7094E780" w:rsidR="00AF2A90" w:rsidRDefault="00AF2A90" w:rsidP="00AF2A90">
      <w:pPr>
        <w:spacing w:after="0" w:line="360" w:lineRule="auto"/>
        <w:rPr>
          <w:rFonts w:ascii="Calibri Light" w:eastAsia="Calibri Light" w:hAnsi="Calibri Light" w:cs="Calibri Light"/>
        </w:rPr>
      </w:pPr>
    </w:p>
    <w:p w14:paraId="39D1BA7A" w14:textId="77777777" w:rsidR="00AF2A90" w:rsidRDefault="00AF2A90" w:rsidP="00AF2A90">
      <w:pPr>
        <w:spacing w:after="0" w:line="360" w:lineRule="auto"/>
        <w:rPr>
          <w:rFonts w:ascii="Calibri Light" w:eastAsia="Calibri Light" w:hAnsi="Calibri Light" w:cs="Calibri Light"/>
        </w:rPr>
      </w:pPr>
    </w:p>
    <w:p w14:paraId="3DEBA819" w14:textId="77777777" w:rsidR="00AF2A90" w:rsidRDefault="00AF2A90" w:rsidP="00AF2A90">
      <w:pPr>
        <w:spacing w:after="0" w:line="360" w:lineRule="auto"/>
        <w:rPr>
          <w:rFonts w:ascii="Calibri Light" w:eastAsia="Calibri Light" w:hAnsi="Calibri Light" w:cs="Calibri Light"/>
        </w:rPr>
      </w:pPr>
    </w:p>
    <w:p w14:paraId="149C8F64" w14:textId="4A3452FC" w:rsidR="00AF2A90" w:rsidRDefault="00AF2A90" w:rsidP="00AF2A90">
      <w:pPr>
        <w:spacing w:after="0" w:line="360" w:lineRule="auto"/>
        <w:rPr>
          <w:rFonts w:ascii="Calibri Light" w:eastAsia="Calibri Light" w:hAnsi="Calibri Light" w:cs="Calibri Light"/>
        </w:rPr>
      </w:pPr>
    </w:p>
    <w:p w14:paraId="5535ADAB" w14:textId="77777777" w:rsidR="00AF2A90" w:rsidRDefault="00AF2A90" w:rsidP="00AF2A90">
      <w:pPr>
        <w:spacing w:after="0" w:line="360" w:lineRule="auto"/>
        <w:rPr>
          <w:rFonts w:ascii="Calibri Light" w:eastAsia="Calibri Light" w:hAnsi="Calibri Light" w:cs="Calibri Light"/>
        </w:rPr>
      </w:pPr>
    </w:p>
    <w:p w14:paraId="075457C2" w14:textId="77777777" w:rsidR="00AF2A90" w:rsidRDefault="00AF2A90" w:rsidP="00AF2A90">
      <w:pPr>
        <w:spacing w:after="0" w:line="360" w:lineRule="auto"/>
        <w:rPr>
          <w:rFonts w:ascii="Calibri Light" w:eastAsia="Calibri Light" w:hAnsi="Calibri Light" w:cs="Calibri Light"/>
        </w:rPr>
      </w:pPr>
    </w:p>
    <w:p w14:paraId="34E29717" w14:textId="77777777" w:rsidR="00AF2A90" w:rsidRDefault="00AF2A90" w:rsidP="00AF2A90">
      <w:pPr>
        <w:spacing w:after="0" w:line="360" w:lineRule="auto"/>
        <w:rPr>
          <w:rFonts w:cs="Calibri"/>
        </w:rPr>
      </w:pPr>
    </w:p>
    <w:p w14:paraId="54C24E4A" w14:textId="77777777" w:rsidR="00AF2A90" w:rsidRDefault="00AF2A90" w:rsidP="00AF2A90">
      <w:pPr>
        <w:spacing w:after="0" w:line="360" w:lineRule="auto"/>
        <w:rPr>
          <w:rFonts w:cs="Calibri"/>
        </w:rPr>
      </w:pPr>
    </w:p>
    <w:p w14:paraId="35E7531E" w14:textId="77777777" w:rsidR="00AF2A90" w:rsidRDefault="00AF2A90" w:rsidP="00AF2A90">
      <w:pPr>
        <w:spacing w:after="0" w:line="360" w:lineRule="auto"/>
        <w:rPr>
          <w:rFonts w:cs="Calibri"/>
        </w:rPr>
      </w:pPr>
    </w:p>
    <w:p w14:paraId="093FA06D" w14:textId="77777777" w:rsidR="00AF2A90" w:rsidRDefault="00AF2A90" w:rsidP="00AF2A90">
      <w:pPr>
        <w:spacing w:after="0" w:line="360" w:lineRule="auto"/>
        <w:rPr>
          <w:rFonts w:cs="Calibri"/>
        </w:rPr>
      </w:pPr>
    </w:p>
    <w:p w14:paraId="5F099AF4" w14:textId="77777777" w:rsidR="00AF2A90" w:rsidRDefault="00AF2A90" w:rsidP="00AF2A90">
      <w:pPr>
        <w:spacing w:after="0" w:line="360" w:lineRule="auto"/>
        <w:rPr>
          <w:rFonts w:cs="Calibri"/>
        </w:rPr>
      </w:pPr>
    </w:p>
    <w:p w14:paraId="6F944F20" w14:textId="77777777" w:rsidR="00AF2A90" w:rsidRDefault="00AF2A90" w:rsidP="00AF2A90">
      <w:pPr>
        <w:spacing w:after="0" w:line="360" w:lineRule="auto"/>
        <w:rPr>
          <w:rFonts w:cs="Calibri"/>
        </w:rPr>
      </w:pPr>
    </w:p>
    <w:p w14:paraId="1DE0EFE8" w14:textId="77777777" w:rsidR="00AF2A90" w:rsidRDefault="00AF2A90" w:rsidP="00AF2A90">
      <w:pPr>
        <w:spacing w:after="0" w:line="360" w:lineRule="auto"/>
        <w:rPr>
          <w:rFonts w:cs="Calibri"/>
        </w:rPr>
      </w:pPr>
    </w:p>
    <w:p w14:paraId="5E85619F" w14:textId="03B76D00" w:rsidR="00AF2A90" w:rsidRDefault="00AF2A90" w:rsidP="00AF2A90">
      <w:pPr>
        <w:spacing w:after="0" w:line="360" w:lineRule="auto"/>
        <w:rPr>
          <w:rFonts w:cs="Calibri"/>
        </w:rPr>
      </w:pPr>
      <w:r>
        <w:rPr>
          <w:rFonts w:ascii="Calibri Light" w:eastAsia="Calibri Light" w:hAnsi="Calibri Light" w:cs="Calibri Light"/>
          <w:noProof/>
        </w:rPr>
        <w:lastRenderedPageBreak/>
        <w:drawing>
          <wp:anchor distT="0" distB="0" distL="114300" distR="114300" simplePos="0" relativeHeight="251675648" behindDoc="0" locked="0" layoutInCell="1" allowOverlap="1" wp14:anchorId="5166035E" wp14:editId="0968DBD5">
            <wp:simplePos x="0" y="0"/>
            <wp:positionH relativeFrom="column">
              <wp:posOffset>2901950</wp:posOffset>
            </wp:positionH>
            <wp:positionV relativeFrom="paragraph">
              <wp:posOffset>0</wp:posOffset>
            </wp:positionV>
            <wp:extent cx="3477895" cy="195453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5849140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789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eastAsia="Calibri Light" w:hAnsi="Calibri Light" w:cs="Calibri Light"/>
          <w:noProof/>
        </w:rPr>
        <w:drawing>
          <wp:anchor distT="0" distB="0" distL="114300" distR="114300" simplePos="0" relativeHeight="251674624" behindDoc="0" locked="0" layoutInCell="1" allowOverlap="1" wp14:anchorId="7965788F" wp14:editId="79C341E3">
            <wp:simplePos x="0" y="0"/>
            <wp:positionH relativeFrom="column">
              <wp:posOffset>-527088</wp:posOffset>
            </wp:positionH>
            <wp:positionV relativeFrom="paragraph">
              <wp:posOffset>390</wp:posOffset>
            </wp:positionV>
            <wp:extent cx="3479800" cy="1955800"/>
            <wp:effectExtent l="0" t="0" r="0" b="0"/>
            <wp:wrapThrough wrapText="bothSides">
              <wp:wrapPolygon edited="0">
                <wp:start x="7686" y="2314"/>
                <wp:lineTo x="5321" y="3156"/>
                <wp:lineTo x="4139" y="4208"/>
                <wp:lineTo x="4139" y="12834"/>
                <wp:lineTo x="3311" y="16200"/>
                <wp:lineTo x="3311" y="17042"/>
                <wp:lineTo x="9815" y="18304"/>
                <wp:lineTo x="13480" y="18725"/>
                <wp:lineTo x="17501" y="18725"/>
                <wp:lineTo x="16200" y="16410"/>
                <wp:lineTo x="16673" y="16200"/>
                <wp:lineTo x="16791" y="14727"/>
                <wp:lineTo x="16436" y="3787"/>
                <wp:lineTo x="14545" y="2945"/>
                <wp:lineTo x="9460" y="2314"/>
                <wp:lineTo x="7686" y="2314"/>
              </wp:wrapPolygon>
            </wp:wrapThrough>
            <wp:docPr id="16866460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800" cy="1955800"/>
                    </a:xfrm>
                    <a:prstGeom prst="rect">
                      <a:avLst/>
                    </a:prstGeom>
                    <a:noFill/>
                    <a:ln>
                      <a:noFill/>
                    </a:ln>
                  </pic:spPr>
                </pic:pic>
              </a:graphicData>
            </a:graphic>
          </wp:anchor>
        </w:drawing>
      </w:r>
    </w:p>
    <w:p w14:paraId="78CB387C" w14:textId="77777777" w:rsidR="00AF2A90" w:rsidRDefault="00AF2A90" w:rsidP="00AF2A90">
      <w:pPr>
        <w:spacing w:after="0" w:line="360" w:lineRule="auto"/>
        <w:rPr>
          <w:rFonts w:cs="Calibri"/>
        </w:rPr>
      </w:pPr>
    </w:p>
    <w:p w14:paraId="4A3EC87B" w14:textId="0861552B" w:rsidR="00AF2A90" w:rsidRDefault="00AF2A90" w:rsidP="00AF2A90">
      <w:pPr>
        <w:spacing w:after="0" w:line="360" w:lineRule="auto"/>
        <w:rPr>
          <w:rFonts w:cs="Calibri"/>
        </w:rPr>
      </w:pPr>
    </w:p>
    <w:p w14:paraId="7899A568" w14:textId="77777777" w:rsidR="00AF2A90" w:rsidRDefault="00AF2A90" w:rsidP="00AF2A90">
      <w:pPr>
        <w:spacing w:after="0" w:line="360" w:lineRule="auto"/>
        <w:rPr>
          <w:rFonts w:cs="Calibri"/>
        </w:rPr>
      </w:pPr>
    </w:p>
    <w:p w14:paraId="7A9E45F3" w14:textId="77777777" w:rsidR="00AF2A90" w:rsidRDefault="00AF2A90" w:rsidP="00AF2A90">
      <w:pPr>
        <w:spacing w:after="0" w:line="360" w:lineRule="auto"/>
        <w:rPr>
          <w:rFonts w:cs="Calibri"/>
        </w:rPr>
      </w:pPr>
    </w:p>
    <w:p w14:paraId="6BB09341" w14:textId="77777777" w:rsidR="00AF2A90" w:rsidRDefault="00AF2A90" w:rsidP="00AF2A90">
      <w:pPr>
        <w:spacing w:after="0" w:line="360" w:lineRule="auto"/>
        <w:rPr>
          <w:rFonts w:cs="Calibri"/>
        </w:rPr>
      </w:pPr>
    </w:p>
    <w:p w14:paraId="6CAAA8C7" w14:textId="77777777" w:rsidR="00AF2A90" w:rsidRDefault="00AF2A90" w:rsidP="00AF2A90">
      <w:pPr>
        <w:spacing w:after="0" w:line="360" w:lineRule="auto"/>
        <w:rPr>
          <w:rFonts w:cs="Calibri"/>
        </w:rPr>
      </w:pPr>
    </w:p>
    <w:p w14:paraId="49B770C3" w14:textId="2D24BE2C" w:rsidR="00AF2A90" w:rsidRPr="00A428BA" w:rsidRDefault="00AF2A90" w:rsidP="00AF2A90">
      <w:pPr>
        <w:spacing w:after="0" w:line="360" w:lineRule="auto"/>
        <w:rPr>
          <w:rFonts w:eastAsia="Calibri Light" w:cs="Calibri"/>
          <w:sz w:val="20"/>
          <w:szCs w:val="20"/>
        </w:rPr>
      </w:pPr>
      <w:r>
        <w:rPr>
          <w:rFonts w:eastAsia="Calibri Light" w:cs="Calibri"/>
          <w:noProof/>
          <w:sz w:val="20"/>
          <w:szCs w:val="20"/>
        </w:rPr>
        <w:drawing>
          <wp:anchor distT="0" distB="0" distL="114300" distR="114300" simplePos="0" relativeHeight="251677696" behindDoc="0" locked="0" layoutInCell="1" allowOverlap="1" wp14:anchorId="6B48F81F" wp14:editId="1847CB60">
            <wp:simplePos x="0" y="0"/>
            <wp:positionH relativeFrom="column">
              <wp:posOffset>-514004</wp:posOffset>
            </wp:positionH>
            <wp:positionV relativeFrom="paragraph">
              <wp:posOffset>261796</wp:posOffset>
            </wp:positionV>
            <wp:extent cx="3477895" cy="195453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162197836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789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0">
        <w:rPr>
          <w:rFonts w:cs="Calibri"/>
        </w:rPr>
        <w:t>« bleu maritime »</w:t>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F2A90">
        <w:rPr>
          <w:rFonts w:cs="Calibri"/>
        </w:rPr>
        <w:t>« jaune ensoleillé »</w:t>
      </w:r>
    </w:p>
    <w:p w14:paraId="1D6DC707" w14:textId="034C9CB7" w:rsidR="00AF2A90" w:rsidRPr="00A428BA" w:rsidRDefault="00AF2A90" w:rsidP="00AF2A90">
      <w:pPr>
        <w:spacing w:after="0" w:line="360" w:lineRule="auto"/>
        <w:rPr>
          <w:rFonts w:eastAsia="Calibri Light" w:cs="Calibri"/>
          <w:sz w:val="20"/>
          <w:szCs w:val="20"/>
        </w:rPr>
      </w:pPr>
      <w:r>
        <w:rPr>
          <w:rFonts w:eastAsia="Calibri Light" w:cs="Calibri"/>
          <w:noProof/>
          <w:sz w:val="20"/>
          <w:szCs w:val="20"/>
        </w:rPr>
        <w:drawing>
          <wp:anchor distT="0" distB="0" distL="114300" distR="114300" simplePos="0" relativeHeight="251676672" behindDoc="0" locked="0" layoutInCell="1" allowOverlap="1" wp14:anchorId="2F7451EB" wp14:editId="006CC41F">
            <wp:simplePos x="0" y="0"/>
            <wp:positionH relativeFrom="column">
              <wp:posOffset>2881341</wp:posOffset>
            </wp:positionH>
            <wp:positionV relativeFrom="paragraph">
              <wp:posOffset>5891</wp:posOffset>
            </wp:positionV>
            <wp:extent cx="3477895" cy="195453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11409356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789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91762" w14:textId="4F818A9B" w:rsidR="00AF2A90" w:rsidRPr="00A428BA" w:rsidRDefault="00AF2A90" w:rsidP="00AF2A90">
      <w:pPr>
        <w:spacing w:after="0" w:line="360" w:lineRule="auto"/>
        <w:rPr>
          <w:rFonts w:eastAsia="Calibri Light" w:cs="Calibri"/>
          <w:sz w:val="20"/>
          <w:szCs w:val="20"/>
        </w:rPr>
      </w:pPr>
    </w:p>
    <w:p w14:paraId="1B82DB27" w14:textId="672105E1" w:rsidR="00AF2A90" w:rsidRPr="00A428BA" w:rsidRDefault="00AF2A90" w:rsidP="00AF2A90">
      <w:pPr>
        <w:spacing w:after="0" w:line="360" w:lineRule="auto"/>
        <w:rPr>
          <w:rFonts w:eastAsia="Calibri Light" w:cs="Calibri"/>
          <w:sz w:val="20"/>
          <w:szCs w:val="20"/>
        </w:rPr>
      </w:pPr>
    </w:p>
    <w:p w14:paraId="061E24C3" w14:textId="77777777" w:rsidR="00AF2A90" w:rsidRPr="00A428BA" w:rsidRDefault="00AF2A90" w:rsidP="00AF2A90">
      <w:pPr>
        <w:spacing w:after="0" w:line="360" w:lineRule="auto"/>
        <w:rPr>
          <w:rFonts w:eastAsia="Calibri Light" w:cs="Calibri"/>
          <w:sz w:val="20"/>
          <w:szCs w:val="20"/>
        </w:rPr>
      </w:pPr>
    </w:p>
    <w:p w14:paraId="4D750C27" w14:textId="77777777" w:rsidR="00AF2A90" w:rsidRPr="00A428BA" w:rsidRDefault="00AF2A90" w:rsidP="00AF2A90">
      <w:pPr>
        <w:spacing w:after="0" w:line="360" w:lineRule="auto"/>
        <w:rPr>
          <w:rFonts w:eastAsia="Calibri Light" w:cs="Calibri"/>
          <w:sz w:val="20"/>
          <w:szCs w:val="20"/>
        </w:rPr>
      </w:pPr>
    </w:p>
    <w:p w14:paraId="1E6020AB" w14:textId="53279257" w:rsidR="00AF2A90" w:rsidRPr="00A428BA" w:rsidRDefault="00AF2A90" w:rsidP="00AF2A90">
      <w:pPr>
        <w:spacing w:after="0" w:line="360" w:lineRule="auto"/>
        <w:rPr>
          <w:rFonts w:eastAsia="Calibri Light" w:cs="Calibri"/>
          <w:sz w:val="20"/>
          <w:szCs w:val="20"/>
        </w:rPr>
      </w:pPr>
    </w:p>
    <w:p w14:paraId="68D1F432" w14:textId="5FD34F39" w:rsidR="00AF2A90" w:rsidRPr="00A428BA" w:rsidRDefault="00AF2A90" w:rsidP="00AF2A90">
      <w:pPr>
        <w:spacing w:after="0" w:line="360" w:lineRule="auto"/>
        <w:rPr>
          <w:rFonts w:eastAsia="Calibri Light" w:cs="Calibri"/>
          <w:sz w:val="20"/>
          <w:szCs w:val="20"/>
        </w:rPr>
      </w:pPr>
    </w:p>
    <w:p w14:paraId="59920538" w14:textId="5AF08614" w:rsidR="00AF2A90" w:rsidRDefault="00AF2A90" w:rsidP="00AF2A90">
      <w:pPr>
        <w:spacing w:after="0" w:line="360" w:lineRule="auto"/>
        <w:rPr>
          <w:rFonts w:eastAsia="Calibri Light" w:cs="Calibri"/>
          <w:sz w:val="20"/>
          <w:szCs w:val="20"/>
        </w:rPr>
      </w:pPr>
    </w:p>
    <w:p w14:paraId="51DF1421" w14:textId="6B83E4EE" w:rsidR="00AF2A90" w:rsidRPr="00A428BA" w:rsidRDefault="00AF2A90" w:rsidP="00AF2A90">
      <w:pPr>
        <w:spacing w:after="0" w:line="360" w:lineRule="auto"/>
        <w:rPr>
          <w:rFonts w:eastAsia="Calibri Light" w:cs="Calibri"/>
          <w:sz w:val="20"/>
          <w:szCs w:val="20"/>
        </w:rPr>
      </w:pPr>
      <w:r w:rsidRPr="00AF2A90">
        <w:rPr>
          <w:rFonts w:cs="Calibri"/>
        </w:rPr>
        <w:t>« rose »</w:t>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Pr>
          <w:rFonts w:eastAsia="Calibri Light" w:cs="Calibri"/>
          <w:sz w:val="20"/>
          <w:szCs w:val="20"/>
        </w:rPr>
        <w:tab/>
      </w:r>
      <w:r>
        <w:rPr>
          <w:rFonts w:eastAsia="Calibri Light" w:cs="Calibri"/>
          <w:sz w:val="20"/>
          <w:szCs w:val="20"/>
        </w:rPr>
        <w:tab/>
      </w:r>
      <w:r>
        <w:rPr>
          <w:rFonts w:eastAsia="Calibri Light" w:cs="Calibri"/>
          <w:sz w:val="20"/>
          <w:szCs w:val="20"/>
        </w:rPr>
        <w:tab/>
      </w:r>
      <w:r>
        <w:rPr>
          <w:rFonts w:eastAsia="Calibri Light" w:cs="Calibri"/>
          <w:sz w:val="20"/>
          <w:szCs w:val="20"/>
        </w:rPr>
        <w:tab/>
      </w:r>
      <w:r w:rsidRPr="00A428BA">
        <w:rPr>
          <w:rFonts w:eastAsia="Calibri Light" w:cs="Calibri"/>
          <w:sz w:val="20"/>
          <w:szCs w:val="20"/>
        </w:rPr>
        <w:tab/>
      </w:r>
      <w:r w:rsidRPr="00AF2A90">
        <w:rPr>
          <w:rFonts w:cs="Calibri"/>
        </w:rPr>
        <w:t>« lavande »</w:t>
      </w:r>
    </w:p>
    <w:p w14:paraId="76140735" w14:textId="40111091" w:rsidR="00AF2A90" w:rsidRDefault="00AF2A90" w:rsidP="00AF2A90">
      <w:pPr>
        <w:spacing w:after="0" w:line="360" w:lineRule="auto"/>
        <w:rPr>
          <w:rFonts w:ascii="Calibri Light" w:eastAsia="Calibri Light" w:hAnsi="Calibri Light" w:cs="Calibri Light"/>
        </w:rPr>
      </w:pPr>
    </w:p>
    <w:bookmarkEnd w:id="0"/>
    <w:p w14:paraId="48E64F4B" w14:textId="77777777" w:rsidR="00AF2A90" w:rsidRPr="00AF2A90" w:rsidRDefault="00AF2A90">
      <w:pPr>
        <w:pStyle w:val="csc-p"/>
        <w:spacing w:line="360" w:lineRule="auto"/>
        <w:rPr>
          <w:rFonts w:ascii="Calibri" w:eastAsia="Arial" w:hAnsi="Calibri" w:cs="Calibri"/>
          <w:sz w:val="22"/>
          <w:szCs w:val="22"/>
        </w:rPr>
      </w:pPr>
    </w:p>
    <w:p w14:paraId="4312493B" w14:textId="77777777" w:rsidR="00AF2A90" w:rsidRDefault="00AF2A90" w:rsidP="00AF2A90">
      <w:pPr>
        <w:pStyle w:val="csc-p"/>
        <w:spacing w:after="0" w:line="360" w:lineRule="auto"/>
        <w:rPr>
          <w:rFonts w:ascii="Calibri" w:hAnsi="Calibri" w:cs="Calibri"/>
          <w:b/>
          <w:bCs/>
          <w:sz w:val="22"/>
          <w:szCs w:val="22"/>
        </w:rPr>
      </w:pPr>
      <w:r w:rsidRPr="00CF7A9D">
        <w:rPr>
          <w:rFonts w:ascii="Calibri" w:hAnsi="Calibri" w:cs="Calibri"/>
          <w:b/>
          <w:bCs/>
          <w:sz w:val="22"/>
          <w:szCs w:val="22"/>
        </w:rPr>
        <w:t xml:space="preserve">Plus de photos et de détails sur les modèles de la saison 2025 sont disponibles dès maintenant en ligne sur </w:t>
      </w:r>
      <w:hyperlink r:id="rId14" w:history="1">
        <w:r w:rsidRPr="00CF7A9D">
          <w:rPr>
            <w:rStyle w:val="Link"/>
            <w:rFonts w:ascii="Calibri" w:hAnsi="Calibri" w:cs="Calibri"/>
            <w:b/>
            <w:bCs/>
            <w:sz w:val="22"/>
            <w:szCs w:val="22"/>
          </w:rPr>
          <w:t>hobby-caravan.de/fr</w:t>
        </w:r>
      </w:hyperlink>
      <w:r>
        <w:rPr>
          <w:rStyle w:val="Hyperlink"/>
          <w:b/>
          <w:bCs/>
          <w:sz w:val="22"/>
          <w:szCs w:val="22"/>
        </w:rPr>
        <w:t xml:space="preserve"> </w:t>
      </w:r>
      <w:r w:rsidRPr="00CF7A9D">
        <w:rPr>
          <w:rFonts w:ascii="Calibri" w:hAnsi="Calibri" w:cs="Calibri"/>
          <w:b/>
          <w:bCs/>
          <w:sz w:val="22"/>
          <w:szCs w:val="22"/>
        </w:rPr>
        <w:t xml:space="preserve">et seront présentés en direct au Caravan Salon de Düsseldorf, du 30/08 au 08/09/2024. </w:t>
      </w:r>
    </w:p>
    <w:p w14:paraId="2F903E97" w14:textId="77777777" w:rsidR="00AF2A90" w:rsidRDefault="00AF2A90" w:rsidP="00AF2A90">
      <w:pPr>
        <w:pStyle w:val="csc-p"/>
        <w:spacing w:after="0" w:line="360" w:lineRule="auto"/>
        <w:rPr>
          <w:rFonts w:ascii="Calibri" w:hAnsi="Calibri" w:cs="Calibri"/>
          <w:b/>
          <w:bCs/>
          <w:sz w:val="22"/>
          <w:szCs w:val="22"/>
        </w:rPr>
      </w:pPr>
    </w:p>
    <w:p w14:paraId="4BBDFEBF" w14:textId="77777777" w:rsidR="00AF2A90" w:rsidRPr="006D1A75" w:rsidRDefault="00AF2A90" w:rsidP="00AF2A90">
      <w:pPr>
        <w:spacing w:line="360" w:lineRule="auto"/>
        <w:rPr>
          <w:rFonts w:cstheme="minorHAnsi"/>
          <w:sz w:val="28"/>
          <w:szCs w:val="28"/>
        </w:rPr>
      </w:pPr>
      <w:r w:rsidRPr="00CF7A9D">
        <w:rPr>
          <w:rFonts w:cs="Calibri"/>
          <w:b/>
          <w:bCs/>
        </w:rPr>
        <w:t xml:space="preserve">Des informations complémentaires sont disponibles auprès du service de presse Hobby : </w:t>
      </w:r>
      <w:hyperlink r:id="rId15" w:history="1">
        <w:r w:rsidRPr="00CF7A9D">
          <w:rPr>
            <w:rStyle w:val="Link"/>
            <w:rFonts w:cs="Calibri"/>
          </w:rPr>
          <w:t>presse@hobby-caravan.de</w:t>
        </w:r>
      </w:hyperlink>
      <w:r w:rsidRPr="00CF7A9D">
        <w:rPr>
          <w:rFonts w:cstheme="minorHAnsi"/>
        </w:rPr>
        <w:t> ou </w:t>
      </w:r>
      <w:hyperlink r:id="rId16" w:history="1">
        <w:r w:rsidRPr="00CF7A9D">
          <w:rPr>
            <w:rStyle w:val="Link"/>
            <w:rFonts w:cs="Calibri"/>
          </w:rPr>
          <w:t>mediaportal.hobby-caravan.de/fr</w:t>
        </w:r>
      </w:hyperlink>
    </w:p>
    <w:p w14:paraId="285258B8" w14:textId="094BFC14" w:rsidR="00E765BD" w:rsidRPr="00AF2A90" w:rsidRDefault="00E73924" w:rsidP="00AF2A90">
      <w:pPr>
        <w:spacing w:after="0" w:line="360" w:lineRule="auto"/>
        <w:rPr>
          <w:rFonts w:ascii="Calibri Light" w:eastAsia="Calibri Light" w:hAnsi="Calibri Light" w:cs="Calibri Light"/>
        </w:rPr>
      </w:pPr>
      <w:r>
        <w:rPr>
          <w:rFonts w:ascii="Arial" w:hAnsi="Arial"/>
        </w:rPr>
        <w:br/>
      </w:r>
    </w:p>
    <w:sectPr w:rsidR="00E765BD" w:rsidRPr="00AF2A90">
      <w:headerReference w:type="even" r:id="rId17"/>
      <w:headerReference w:type="default" r:id="rId18"/>
      <w:footerReference w:type="even" r:id="rId19"/>
      <w:footerReference w:type="default" r:id="rId20"/>
      <w:headerReference w:type="first" r:id="rId21"/>
      <w:footerReference w:type="first" r:id="rId22"/>
      <w:pgSz w:w="11900" w:h="16840"/>
      <w:pgMar w:top="1588" w:right="1134" w:bottom="1588" w:left="1332"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0A127" w14:textId="77777777" w:rsidR="00E73924" w:rsidRDefault="00E73924">
      <w:pPr>
        <w:spacing w:after="0" w:line="240" w:lineRule="auto"/>
      </w:pPr>
      <w:r>
        <w:separator/>
      </w:r>
    </w:p>
  </w:endnote>
  <w:endnote w:type="continuationSeparator" w:id="0">
    <w:p w14:paraId="2A4A6A6B" w14:textId="77777777" w:rsidR="00E73924" w:rsidRDefault="00E73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DB96" w14:textId="77777777" w:rsidR="007821AE" w:rsidRDefault="007821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20EE1" w14:textId="77777777" w:rsidR="00E765BD" w:rsidRDefault="00E765BD">
    <w:pPr>
      <w:pStyle w:val="Fuzeile"/>
      <w:rPr>
        <w:color w:val="3F89BF"/>
        <w:u w:color="3F89BF"/>
      </w:rPr>
    </w:pPr>
  </w:p>
  <w:p w14:paraId="3741A7A7" w14:textId="77777777" w:rsidR="00E765BD" w:rsidRDefault="00E765BD">
    <w:pPr>
      <w:pStyle w:val="Formatvorlage1"/>
      <w:rPr>
        <w:rFonts w:ascii="Arial" w:eastAsia="Arial" w:hAnsi="Arial" w:cs="Arial"/>
        <w:sz w:val="16"/>
        <w:szCs w:val="16"/>
      </w:rPr>
    </w:pPr>
  </w:p>
  <w:p w14:paraId="6CC98A4E" w14:textId="5B7161E2" w:rsidR="00E765BD" w:rsidRDefault="00E73924">
    <w:pPr>
      <w:pStyle w:val="Kopfzeile"/>
      <w:tabs>
        <w:tab w:val="clear" w:pos="9072"/>
        <w:tab w:val="left" w:pos="8934"/>
      </w:tabs>
    </w:pPr>
    <w:r>
      <w:rPr>
        <w:rFonts w:ascii="Arial" w:eastAsia="Arial" w:hAnsi="Arial" w:cs="Arial"/>
        <w:color w:val="3F89BF"/>
        <w:sz w:val="16"/>
        <w:szCs w:val="16"/>
        <w:u w:color="3F89BF"/>
      </w:rPr>
      <w:fldChar w:fldCharType="begin"/>
    </w:r>
    <w:r>
      <w:rPr>
        <w:rFonts w:ascii="Arial" w:eastAsia="Arial" w:hAnsi="Arial" w:cs="Arial"/>
        <w:color w:val="3F89BF"/>
        <w:sz w:val="16"/>
        <w:szCs w:val="16"/>
        <w:u w:color="3F89BF"/>
      </w:rPr>
      <w:instrText xml:space="preserve"> PAGE </w:instrText>
    </w:r>
    <w:r>
      <w:rPr>
        <w:rFonts w:ascii="Arial" w:eastAsia="Arial" w:hAnsi="Arial" w:cs="Arial"/>
        <w:color w:val="3F89BF"/>
        <w:sz w:val="16"/>
        <w:szCs w:val="16"/>
        <w:u w:color="3F89BF"/>
      </w:rPr>
      <w:fldChar w:fldCharType="separate"/>
    </w:r>
    <w:r>
      <w:rPr>
        <w:rFonts w:ascii="Arial" w:eastAsia="Arial" w:hAnsi="Arial" w:cs="Arial"/>
        <w:color w:val="3F89BF"/>
        <w:sz w:val="16"/>
        <w:szCs w:val="16"/>
        <w:u w:color="3F89BF"/>
      </w:rPr>
      <w:t>2</w:t>
    </w:r>
    <w:r>
      <w:rPr>
        <w:rFonts w:ascii="Arial" w:eastAsia="Arial" w:hAnsi="Arial" w:cs="Arial"/>
        <w:color w:val="3F89BF"/>
        <w:sz w:val="16"/>
        <w:szCs w:val="16"/>
        <w:u w:color="3F89BF"/>
      </w:rPr>
      <w:fldChar w:fldCharType="end"/>
    </w:r>
    <w:r>
      <w:rPr>
        <w:rFonts w:ascii="Arial" w:hAnsi="Arial"/>
        <w:color w:val="3F89BF"/>
        <w:sz w:val="16"/>
        <w:szCs w:val="16"/>
        <w:u w:color="3F89BF"/>
      </w:rPr>
      <w:t xml:space="preserve"> </w:t>
    </w:r>
    <w:r>
      <w:rPr>
        <w:rFonts w:ascii="Arial" w:hAnsi="Arial"/>
        <w:sz w:val="16"/>
        <w:szCs w:val="16"/>
      </w:rPr>
      <w:t xml:space="preserve">    </w:t>
    </w:r>
    <w:r w:rsidR="007821AE" w:rsidRPr="007821AE">
      <w:rPr>
        <w:rFonts w:ascii="Arial" w:eastAsia="Calibri" w:hAnsi="Arial" w:cs="Calibri"/>
        <w:color w:val="3F89BF"/>
        <w:sz w:val="16"/>
        <w:szCs w:val="16"/>
        <w:u w:color="3F89BF"/>
      </w:rPr>
      <w:t xml:space="preserve">  INFORMATIONS PRESSE – </w:t>
    </w:r>
    <w:r w:rsidR="007821AE" w:rsidRPr="007821AE">
      <w:rPr>
        <w:rFonts w:ascii="Arial" w:eastAsia="Calibri" w:hAnsi="Arial" w:cs="Calibri"/>
        <w:color w:val="3F89BF"/>
        <w:sz w:val="16"/>
        <w:szCs w:val="16"/>
        <w:u w:color="3F89BF"/>
      </w:rPr>
      <w:fldChar w:fldCharType="begin"/>
    </w:r>
    <w:r w:rsidR="007821AE" w:rsidRPr="007821AE">
      <w:rPr>
        <w:rFonts w:ascii="Arial" w:eastAsia="Calibri" w:hAnsi="Arial" w:cs="Calibri"/>
        <w:color w:val="3F89BF"/>
        <w:sz w:val="16"/>
        <w:szCs w:val="16"/>
        <w:u w:color="3F89BF"/>
      </w:rPr>
      <w:instrText xml:space="preserve"> DATE \@ "dd.MM.yy" </w:instrText>
    </w:r>
    <w:r w:rsidR="007821AE" w:rsidRPr="007821AE">
      <w:rPr>
        <w:rFonts w:ascii="Arial" w:eastAsia="Calibri" w:hAnsi="Arial" w:cs="Calibri"/>
        <w:color w:val="3F89BF"/>
        <w:sz w:val="16"/>
        <w:szCs w:val="16"/>
        <w:u w:color="3F89BF"/>
      </w:rPr>
      <w:fldChar w:fldCharType="separate"/>
    </w:r>
    <w:r w:rsidR="00910521">
      <w:rPr>
        <w:rFonts w:ascii="Arial" w:eastAsia="Calibri" w:hAnsi="Arial" w:cs="Calibri"/>
        <w:noProof/>
        <w:color w:val="3F89BF"/>
        <w:sz w:val="16"/>
        <w:szCs w:val="16"/>
        <w:u w:color="3F89BF"/>
      </w:rPr>
      <w:t>28.08.24</w:t>
    </w:r>
    <w:r w:rsidR="007821AE" w:rsidRPr="007821AE">
      <w:rPr>
        <w:rFonts w:ascii="Arial" w:eastAsia="Calibri" w:hAnsi="Arial" w:cs="Calibri"/>
        <w:color w:val="3F89BF"/>
        <w:sz w:val="16"/>
        <w:szCs w:val="16"/>
        <w:u w:color="3F89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DFB5" w14:textId="37433389" w:rsidR="00E765BD" w:rsidRDefault="00E73924">
    <w:pPr>
      <w:pStyle w:val="Formatvorlage1"/>
    </w:pPr>
    <w:r>
      <w:rPr>
        <w:rFonts w:ascii="Arial" w:eastAsia="Arial" w:hAnsi="Arial" w:cs="Arial"/>
        <w:sz w:val="16"/>
        <w:szCs w:val="16"/>
      </w:rPr>
      <w:fldChar w:fldCharType="begin"/>
    </w:r>
    <w:r>
      <w:rPr>
        <w:rFonts w:ascii="Arial" w:eastAsia="Arial" w:hAnsi="Arial" w:cs="Arial"/>
        <w:sz w:val="16"/>
        <w:szCs w:val="16"/>
      </w:rPr>
      <w:instrText xml:space="preserve"> PAGE </w:instrText>
    </w:r>
    <w:r>
      <w:fldChar w:fldCharType="separate"/>
    </w:r>
    <w:r>
      <w:rPr>
        <w:rFonts w:ascii="Arial" w:eastAsia="Arial" w:hAnsi="Arial" w:cs="Arial"/>
        <w:sz w:val="16"/>
        <w:szCs w:val="16"/>
      </w:rPr>
      <w:t>1</w:t>
    </w:r>
    <w:r>
      <w:fldChar w:fldCharType="end"/>
    </w:r>
    <w:r>
      <w:rPr>
        <w:rFonts w:ascii="Arial" w:hAnsi="Arial"/>
        <w:sz w:val="16"/>
        <w:szCs w:val="16"/>
      </w:rPr>
      <w:t xml:space="preserve">     INFORMATIONS PRESSE – </w:t>
    </w:r>
    <w:r>
      <w:rPr>
        <w:rFonts w:ascii="Arial" w:eastAsia="Arial" w:hAnsi="Arial" w:cs="Arial"/>
        <w:sz w:val="16"/>
        <w:szCs w:val="16"/>
      </w:rPr>
      <w:fldChar w:fldCharType="begin"/>
    </w:r>
    <w:r>
      <w:rPr>
        <w:rFonts w:ascii="Arial" w:eastAsia="Arial" w:hAnsi="Arial" w:cs="Arial"/>
        <w:noProof/>
        <w:sz w:val="16"/>
        <w:szCs w:val="16"/>
      </w:rPr>
      <w:instrText xml:space="preserve"> DATE \@ "dd.MM.yy" </w:instrText>
    </w:r>
    <w:r>
      <w:fldChar w:fldCharType="separate"/>
    </w:r>
    <w:r w:rsidR="00910521">
      <w:rPr>
        <w:rFonts w:ascii="Arial" w:eastAsia="Arial" w:hAnsi="Arial" w:cs="Arial"/>
        <w:noProof/>
        <w:sz w:val="16"/>
        <w:szCs w:val="16"/>
      </w:rPr>
      <w:t>28.08.24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06DAD" w14:textId="77777777" w:rsidR="00E73924" w:rsidRDefault="00E73924">
      <w:pPr>
        <w:spacing w:after="0" w:line="240" w:lineRule="auto"/>
      </w:pPr>
      <w:r>
        <w:separator/>
      </w:r>
    </w:p>
  </w:footnote>
  <w:footnote w:type="continuationSeparator" w:id="0">
    <w:p w14:paraId="6A138716" w14:textId="77777777" w:rsidR="00E73924" w:rsidRDefault="00E73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0C546" w14:textId="77777777" w:rsidR="007821AE" w:rsidRDefault="007821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4F5C5" w14:textId="77777777" w:rsidR="007821AE" w:rsidRDefault="007821AE" w:rsidP="007821AE">
    <w:pPr>
      <w:pStyle w:val="Kopfzeile"/>
    </w:pPr>
    <w:r>
      <w:rPr>
        <w:noProof/>
      </w:rPr>
      <w:drawing>
        <wp:anchor distT="152400" distB="152400" distL="152400" distR="152400" simplePos="0" relativeHeight="251660288" behindDoc="1" locked="0" layoutInCell="1" allowOverlap="1" wp14:anchorId="20055338" wp14:editId="07565E38">
          <wp:simplePos x="0" y="0"/>
          <wp:positionH relativeFrom="page">
            <wp:posOffset>5871209</wp:posOffset>
          </wp:positionH>
          <wp:positionV relativeFrom="page">
            <wp:posOffset>9749155</wp:posOffset>
          </wp:positionV>
          <wp:extent cx="1036320" cy="358141"/>
          <wp:effectExtent l="0" t="0" r="0" b="0"/>
          <wp:wrapNone/>
          <wp:docPr id="512904620"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COMMUNIQUÉ DE PRESSE HOBBY : BEACHY</w:t>
    </w:r>
  </w:p>
  <w:p w14:paraId="7435A196" w14:textId="7CF3223A" w:rsidR="00E765BD" w:rsidRPr="007821AE" w:rsidRDefault="00E765BD" w:rsidP="007821A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971D8" w14:textId="7BDCAAAE" w:rsidR="00E765BD" w:rsidRDefault="00E73924">
    <w:pPr>
      <w:pStyle w:val="Kopfzeile"/>
    </w:pPr>
    <w:r>
      <w:rPr>
        <w:noProof/>
      </w:rPr>
      <w:drawing>
        <wp:anchor distT="152400" distB="152400" distL="152400" distR="152400" simplePos="0" relativeHeight="251658240" behindDoc="1" locked="0" layoutInCell="1" allowOverlap="1" wp14:anchorId="501E7F3A" wp14:editId="3D03BE9E">
          <wp:simplePos x="0" y="0"/>
          <wp:positionH relativeFrom="page">
            <wp:posOffset>5871209</wp:posOffset>
          </wp:positionH>
          <wp:positionV relativeFrom="page">
            <wp:posOffset>9749155</wp:posOffset>
          </wp:positionV>
          <wp:extent cx="1036320" cy="358141"/>
          <wp:effectExtent l="0" t="0" r="0" b="0"/>
          <wp:wrapNone/>
          <wp:docPr id="1073741826"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 xml:space="preserve">COMMUNIQUÉ DE PRESSE HOBBY </w:t>
    </w:r>
    <w:r w:rsidR="007821AE">
      <w:rPr>
        <w:rFonts w:ascii="Arial" w:hAnsi="Arial"/>
        <w:color w:val="3F89BF"/>
        <w:sz w:val="16"/>
        <w:szCs w:val="16"/>
        <w:u w:color="3F89BF"/>
      </w:rPr>
      <w:t>: BEACHY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BD"/>
    <w:rsid w:val="007821AE"/>
    <w:rsid w:val="00910521"/>
    <w:rsid w:val="00AF2A90"/>
    <w:rsid w:val="00D502E0"/>
    <w:rsid w:val="00DD359B"/>
    <w:rsid w:val="00E73924"/>
    <w:rsid w:val="00E765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2865F"/>
  <w15:docId w15:val="{C23050E0-BFF9-4279-A128-EC742957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customStyle="1" w:styleId="Formatvorlage1">
    <w:name w:val="Formatvorlage1"/>
    <w:pPr>
      <w:tabs>
        <w:tab w:val="center" w:pos="4536"/>
        <w:tab w:val="right" w:pos="9072"/>
      </w:tabs>
    </w:pPr>
    <w:rPr>
      <w:rFonts w:ascii="Calibri" w:eastAsia="Calibri" w:hAnsi="Calibri" w:cs="Calibri"/>
      <w:color w:val="3F89BF"/>
      <w:sz w:val="22"/>
      <w:szCs w:val="22"/>
      <w:u w:color="3F89BF"/>
    </w:rPr>
  </w:style>
  <w:style w:type="paragraph" w:customStyle="1" w:styleId="csc-p">
    <w:name w:val="csc-p"/>
    <w:pPr>
      <w:spacing w:before="100" w:after="100"/>
    </w:pPr>
    <w:rPr>
      <w:rFonts w:cs="Arial Unicode MS"/>
      <w:color w:val="000000"/>
      <w:sz w:val="24"/>
      <w:szCs w:val="24"/>
      <w:u w:color="000000"/>
    </w:r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2"/>
      <w:szCs w:val="22"/>
      <w:u w:val="single" w:color="0563C1"/>
    </w:rPr>
  </w:style>
  <w:style w:type="character" w:customStyle="1" w:styleId="KopfzeileZchn">
    <w:name w:val="Kopfzeile Zchn"/>
    <w:basedOn w:val="Absatz-Standardschriftart"/>
    <w:link w:val="Kopfzeile"/>
    <w:rsid w:val="007821AE"/>
    <w:rPr>
      <w:rFonts w:ascii="Calibri" w:hAnsi="Calibri" w:cs="Arial Unicode MS"/>
      <w:color w:val="000000"/>
      <w:sz w:val="22"/>
      <w:szCs w:val="22"/>
      <w:u w:color="000000"/>
    </w:rPr>
  </w:style>
  <w:style w:type="character" w:styleId="NichtaufgelsteErwhnung">
    <w:name w:val="Unresolved Mention"/>
    <w:basedOn w:val="Absatz-Standardschriftart"/>
    <w:uiPriority w:val="99"/>
    <w:semiHidden/>
    <w:unhideWhenUsed/>
    <w:rsid w:val="00AF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070705">
      <w:bodyDiv w:val="1"/>
      <w:marLeft w:val="0"/>
      <w:marRight w:val="0"/>
      <w:marTop w:val="0"/>
      <w:marBottom w:val="0"/>
      <w:divBdr>
        <w:top w:val="none" w:sz="0" w:space="0" w:color="auto"/>
        <w:left w:val="none" w:sz="0" w:space="0" w:color="auto"/>
        <w:bottom w:val="none" w:sz="0" w:space="0" w:color="auto"/>
        <w:right w:val="none" w:sz="0" w:space="0" w:color="auto"/>
      </w:divBdr>
    </w:div>
    <w:div w:id="508450486">
      <w:bodyDiv w:val="1"/>
      <w:marLeft w:val="0"/>
      <w:marRight w:val="0"/>
      <w:marTop w:val="0"/>
      <w:marBottom w:val="0"/>
      <w:divBdr>
        <w:top w:val="none" w:sz="0" w:space="0" w:color="auto"/>
        <w:left w:val="none" w:sz="0" w:space="0" w:color="auto"/>
        <w:bottom w:val="none" w:sz="0" w:space="0" w:color="auto"/>
        <w:right w:val="none" w:sz="0" w:space="0" w:color="auto"/>
      </w:divBdr>
    </w:div>
    <w:div w:id="924534975">
      <w:bodyDiv w:val="1"/>
      <w:marLeft w:val="0"/>
      <w:marRight w:val="0"/>
      <w:marTop w:val="0"/>
      <w:marBottom w:val="0"/>
      <w:divBdr>
        <w:top w:val="none" w:sz="0" w:space="0" w:color="auto"/>
        <w:left w:val="none" w:sz="0" w:space="0" w:color="auto"/>
        <w:bottom w:val="none" w:sz="0" w:space="0" w:color="auto"/>
        <w:right w:val="none" w:sz="0" w:space="0" w:color="auto"/>
      </w:divBdr>
    </w:div>
    <w:div w:id="1831217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diaportal.hobby-caravan.de/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resse@hobby-caravan.d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hobby-caravan.de/fr/"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
        <a:cs typeface=""/>
      </a:majorFont>
      <a:minorFont>
        <a:latin typeface="Helvetica Neu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Props1.xml><?xml version="1.0" encoding="utf-8"?>
<ds:datastoreItem xmlns:ds="http://schemas.openxmlformats.org/officeDocument/2006/customXml" ds:itemID="{4C7523FA-1692-4369-B4F0-D29C4889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06958-FBAE-4BC3-B878-6D392EE1233C}">
  <ds:schemaRefs>
    <ds:schemaRef ds:uri="http://schemas.microsoft.com/sharepoint/v3/contenttype/forms"/>
  </ds:schemaRefs>
</ds:datastoreItem>
</file>

<file path=customXml/itemProps3.xml><?xml version="1.0" encoding="utf-8"?>
<ds:datastoreItem xmlns:ds="http://schemas.openxmlformats.org/officeDocument/2006/customXml" ds:itemID="{0B630FD4-1228-481A-8B7D-FBA0A52CA91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2789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Schmieder GmbH</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Sascha</dc:creator>
  <cp:lastModifiedBy>Laura Arndt</cp:lastModifiedBy>
  <cp:revision>4</cp:revision>
  <cp:lastPrinted>2024-08-28T08:52:00Z</cp:lastPrinted>
  <dcterms:created xsi:type="dcterms:W3CDTF">2024-08-21T14:21:00Z</dcterms:created>
  <dcterms:modified xsi:type="dcterms:W3CDTF">2024-08-28T08:52:00Z</dcterms:modified>
</cp:coreProperties>
</file>