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A3F5DC" w14:textId="77777777" w:rsidR="008B21FC" w:rsidRDefault="00A25436" w:rsidP="00A25436">
      <w:pPr>
        <w:spacing w:line="360" w:lineRule="auto"/>
        <w:rPr>
          <w:rFonts w:ascii="Calibri" w:hAnsi="Calibri" w:cstheme="minorHAnsi"/>
          <w:b/>
          <w:bCs/>
          <w:sz w:val="22"/>
          <w:szCs w:val="22"/>
        </w:rPr>
      </w:pPr>
      <w:r>
        <w:rPr>
          <w:rFonts w:ascii="Arial" w:hAnsi="Arial" w:cs="Arial"/>
          <w:b/>
          <w:bCs/>
          <w:caps/>
          <w:color w:val="3F89BF"/>
          <w:sz w:val="32"/>
          <w:szCs w:val="40"/>
        </w:rPr>
        <w:t>HOBBY’S ENTRY-LEVEL CARAVANS FOR THE 2025 SEASON</w:t>
      </w:r>
      <w:r>
        <w:rPr>
          <w:rFonts w:ascii="Calibri" w:hAnsi="Calibri" w:cstheme="minorHAnsi"/>
          <w:b/>
          <w:bCs/>
          <w:sz w:val="22"/>
          <w:szCs w:val="22"/>
        </w:rPr>
        <w:br/>
      </w:r>
    </w:p>
    <w:p w14:paraId="404A21FC" w14:textId="1450C50B" w:rsidR="006358C3" w:rsidRPr="003D7834" w:rsidRDefault="00A25436" w:rsidP="00A25436">
      <w:pPr>
        <w:spacing w:line="360" w:lineRule="auto"/>
        <w:rPr>
          <w:rFonts w:cstheme="minorHAnsi"/>
          <w:b/>
          <w:bCs/>
          <w:color w:val="000000" w:themeColor="text1"/>
          <w:sz w:val="22"/>
          <w:szCs w:val="22"/>
        </w:rPr>
      </w:pPr>
      <w:r>
        <w:rPr>
          <w:rFonts w:ascii="Calibri" w:hAnsi="Calibri" w:cstheme="minorHAnsi"/>
          <w:b/>
          <w:bCs/>
          <w:sz w:val="22"/>
          <w:szCs w:val="22"/>
        </w:rPr>
        <w:t>Fockbek</w:t>
      </w:r>
      <w:r>
        <w:rPr>
          <w:rFonts w:ascii="Calibri" w:hAnsi="Calibri" w:cstheme="minorHAnsi"/>
          <w:b/>
          <w:bCs/>
          <w:color w:val="000000" w:themeColor="text1"/>
          <w:sz w:val="22"/>
          <w:szCs w:val="22"/>
        </w:rPr>
        <w:t xml:space="preserve">, 28 August 2024 – The new season at Hobby is all about durability. </w:t>
      </w:r>
    </w:p>
    <w:p w14:paraId="527701B2" w14:textId="4E1B2143" w:rsidR="00175B4A" w:rsidRDefault="00B711CA" w:rsidP="006358C3">
      <w:pPr>
        <w:spacing w:line="360" w:lineRule="auto"/>
        <w:rPr>
          <w:rFonts w:cstheme="minorHAnsi"/>
          <w:b/>
          <w:bCs/>
          <w:sz w:val="22"/>
          <w:szCs w:val="22"/>
        </w:rPr>
      </w:pPr>
      <w:r>
        <w:rPr>
          <w:rFonts w:ascii="Calibri" w:hAnsi="Calibri" w:cstheme="minorHAnsi"/>
          <w:b/>
          <w:bCs/>
          <w:color w:val="000000" w:themeColor="text1"/>
          <w:sz w:val="22"/>
          <w:szCs w:val="22"/>
        </w:rPr>
        <w:t>With a streamlined model range and refreshed interiors, Hobby vehicles are set to take the 2025 season by storm.</w:t>
      </w:r>
      <w:r>
        <w:rPr>
          <w:rFonts w:ascii="Calibri" w:hAnsi="Calibri" w:cstheme="minorHAnsi"/>
          <w:b/>
          <w:bCs/>
          <w:sz w:val="22"/>
          <w:szCs w:val="22"/>
        </w:rPr>
        <w:t xml:space="preserve"> Leading the way is the </w:t>
      </w:r>
      <w:r w:rsidR="008B21FC">
        <w:rPr>
          <w:rFonts w:ascii="Calibri" w:hAnsi="Calibri" w:cstheme="minorHAnsi"/>
          <w:b/>
          <w:bCs/>
          <w:sz w:val="22"/>
          <w:szCs w:val="22"/>
        </w:rPr>
        <w:t>ONTOUR</w:t>
      </w:r>
      <w:r>
        <w:rPr>
          <w:rFonts w:ascii="Calibri" w:hAnsi="Calibri" w:cstheme="minorHAnsi"/>
          <w:b/>
          <w:bCs/>
          <w:sz w:val="22"/>
          <w:szCs w:val="22"/>
        </w:rPr>
        <w:t xml:space="preserve"> model range, </w:t>
      </w:r>
      <w:r>
        <w:rPr>
          <w:rFonts w:ascii="Calibri" w:hAnsi="Calibri" w:cstheme="minorHAnsi"/>
          <w:b/>
          <w:bCs/>
          <w:color w:val="000000" w:themeColor="text1"/>
          <w:sz w:val="22"/>
          <w:szCs w:val="22"/>
        </w:rPr>
        <w:t xml:space="preserve">representing modern, hassle-free camping for everyone with compact, versatile layouts and fresh designs, offering unbeatable value. The </w:t>
      </w:r>
      <w:r w:rsidR="008B21FC">
        <w:rPr>
          <w:rFonts w:ascii="Calibri" w:hAnsi="Calibri" w:cstheme="minorHAnsi"/>
          <w:b/>
          <w:bCs/>
          <w:color w:val="000000" w:themeColor="text1"/>
          <w:sz w:val="22"/>
          <w:szCs w:val="22"/>
        </w:rPr>
        <w:t>ONTOUR</w:t>
      </w:r>
      <w:r>
        <w:rPr>
          <w:rFonts w:ascii="Calibri" w:hAnsi="Calibri" w:cstheme="minorHAnsi"/>
          <w:b/>
          <w:bCs/>
          <w:color w:val="000000" w:themeColor="text1"/>
          <w:sz w:val="22"/>
          <w:szCs w:val="22"/>
        </w:rPr>
        <w:t xml:space="preserve"> models offer three layouts with a choice between single beds, a double bed and children’s beds, ensuring there’s something for every budget.</w:t>
      </w:r>
    </w:p>
    <w:p w14:paraId="60D0DFD6" w14:textId="77777777" w:rsidR="00D952FE" w:rsidRPr="00175B4A" w:rsidRDefault="00D952FE" w:rsidP="00A25436">
      <w:pPr>
        <w:spacing w:line="360" w:lineRule="auto"/>
        <w:rPr>
          <w:rFonts w:cstheme="minorHAnsi"/>
          <w:b/>
          <w:bCs/>
          <w:sz w:val="22"/>
          <w:szCs w:val="22"/>
        </w:rPr>
      </w:pPr>
    </w:p>
    <w:p w14:paraId="2990DA72" w14:textId="77777777" w:rsidR="00704272" w:rsidRPr="00704272" w:rsidRDefault="00704272" w:rsidP="00A25436">
      <w:pPr>
        <w:spacing w:line="360" w:lineRule="auto"/>
        <w:rPr>
          <w:rFonts w:cstheme="minorHAnsi"/>
          <w:sz w:val="22"/>
          <w:szCs w:val="22"/>
        </w:rPr>
      </w:pPr>
    </w:p>
    <w:p w14:paraId="2062516E" w14:textId="122A1E5B" w:rsidR="00A25436" w:rsidRPr="00865258" w:rsidRDefault="00A25436" w:rsidP="00A25436">
      <w:pPr>
        <w:spacing w:line="360" w:lineRule="auto"/>
        <w:rPr>
          <w:rFonts w:ascii="Arial" w:hAnsi="Arial" w:cs="Arial"/>
          <w:b/>
          <w:bCs/>
          <w:caps/>
          <w:color w:val="5B8EBA"/>
          <w:sz w:val="28"/>
          <w:szCs w:val="28"/>
        </w:rPr>
      </w:pPr>
      <w:r>
        <w:rPr>
          <w:rFonts w:ascii="Arial" w:hAnsi="Arial" w:cs="Arial"/>
          <w:b/>
          <w:bCs/>
          <w:caps/>
          <w:color w:val="5B8EBA"/>
          <w:sz w:val="28"/>
          <w:szCs w:val="28"/>
        </w:rPr>
        <w:t xml:space="preserve">THE </w:t>
      </w:r>
      <w:r w:rsidR="008B21FC">
        <w:rPr>
          <w:rFonts w:ascii="Arial" w:hAnsi="Arial" w:cs="Arial"/>
          <w:b/>
          <w:bCs/>
          <w:caps/>
          <w:color w:val="5B8EBA"/>
          <w:sz w:val="28"/>
          <w:szCs w:val="28"/>
        </w:rPr>
        <w:t>ONTOUR</w:t>
      </w:r>
      <w:r>
        <w:rPr>
          <w:rFonts w:ascii="Arial" w:hAnsi="Arial" w:cs="Arial"/>
          <w:b/>
          <w:bCs/>
          <w:caps/>
          <w:color w:val="5B8EBA"/>
          <w:sz w:val="28"/>
          <w:szCs w:val="28"/>
        </w:rPr>
        <w:t xml:space="preserve"> – PERFECT FOR FIRST-TIME CAMPERS </w:t>
      </w:r>
    </w:p>
    <w:p w14:paraId="6D0A88F9" w14:textId="545D23F8" w:rsidR="001961FA" w:rsidRDefault="00D05DFE" w:rsidP="001961FA">
      <w:pPr>
        <w:spacing w:line="360" w:lineRule="auto"/>
        <w:rPr>
          <w:rFonts w:cstheme="minorHAnsi"/>
          <w:sz w:val="22"/>
          <w:szCs w:val="22"/>
        </w:rPr>
      </w:pPr>
      <w:r>
        <w:rPr>
          <w:rFonts w:ascii="Calibri" w:hAnsi="Calibri" w:cstheme="minorHAnsi"/>
          <w:sz w:val="22"/>
          <w:szCs w:val="22"/>
        </w:rPr>
        <w:t xml:space="preserve">Camping remains one of the most popular holiday choices. Once you’ve experienced it, there’s no going back. It’s no surprise that more and more couples and families are choosing to turn their dream of owning a caravan into reality. For those new to camping, the </w:t>
      </w:r>
      <w:r w:rsidR="008B21FC">
        <w:rPr>
          <w:rFonts w:ascii="Calibri" w:hAnsi="Calibri" w:cstheme="minorHAnsi"/>
          <w:sz w:val="22"/>
          <w:szCs w:val="22"/>
        </w:rPr>
        <w:t>ONTOUR</w:t>
      </w:r>
      <w:r>
        <w:rPr>
          <w:rFonts w:ascii="Calibri" w:hAnsi="Calibri" w:cstheme="minorHAnsi"/>
          <w:sz w:val="22"/>
          <w:szCs w:val="22"/>
        </w:rPr>
        <w:t xml:space="preserve"> is the perfect starting point – and with the </w:t>
      </w:r>
      <w:r>
        <w:rPr>
          <w:rFonts w:ascii="Calibri" w:hAnsi="Calibri" w:cstheme="minorHAnsi"/>
          <w:b/>
          <w:bCs/>
          <w:sz w:val="22"/>
          <w:szCs w:val="22"/>
        </w:rPr>
        <w:t>HOBBY</w:t>
      </w:r>
      <w:r>
        <w:rPr>
          <w:rFonts w:ascii="Calibri" w:hAnsi="Calibri" w:cstheme="minorHAnsi"/>
          <w:sz w:val="22"/>
          <w:szCs w:val="22"/>
        </w:rPr>
        <w:t xml:space="preserve">KOMPLETT </w:t>
      </w:r>
      <w:r>
        <w:rPr>
          <w:rFonts w:ascii="Calibri" w:hAnsi="Calibri" w:cstheme="minorHAnsi"/>
          <w:b/>
          <w:bCs/>
          <w:sz w:val="22"/>
          <w:szCs w:val="22"/>
        </w:rPr>
        <w:t>ALL-INCLUSIVE package</w:t>
      </w:r>
      <w:r>
        <w:rPr>
          <w:rFonts w:ascii="Calibri" w:hAnsi="Calibri" w:cstheme="minorHAnsi"/>
          <w:sz w:val="22"/>
          <w:szCs w:val="22"/>
        </w:rPr>
        <w:t xml:space="preserve">, it’s ready to hit the road from day one. At 2.20 m wide, this entry-level model is compact enough to be easily manoeuvred by newcomers. At the same time, this small yet spacious caravan can comfortably accommodate a family with up to three children. Weighing from 1,200 kg upwards, it’s also suitable for smaller towing vehicles and electric cars. And the price is just as attractive: the </w:t>
      </w:r>
      <w:r w:rsidR="008B21FC">
        <w:rPr>
          <w:rFonts w:ascii="Calibri" w:hAnsi="Calibri" w:cstheme="minorHAnsi"/>
          <w:sz w:val="22"/>
          <w:szCs w:val="22"/>
        </w:rPr>
        <w:t>ONTOUR</w:t>
      </w:r>
      <w:r>
        <w:rPr>
          <w:rFonts w:ascii="Calibri" w:hAnsi="Calibri" w:cstheme="minorHAnsi"/>
          <w:sz w:val="22"/>
          <w:szCs w:val="22"/>
        </w:rPr>
        <w:t xml:space="preserve"> starts at just </w:t>
      </w:r>
      <w:r>
        <w:rPr>
          <w:rFonts w:ascii="Calibri" w:hAnsi="Calibri" w:cstheme="minorHAnsi"/>
          <w:color w:val="000000" w:themeColor="text1"/>
          <w:sz w:val="22"/>
          <w:szCs w:val="22"/>
        </w:rPr>
        <w:t>€21,100</w:t>
      </w:r>
      <w:r>
        <w:rPr>
          <w:rFonts w:ascii="Calibri" w:hAnsi="Calibri" w:cstheme="minorHAnsi"/>
          <w:sz w:val="22"/>
          <w:szCs w:val="22"/>
        </w:rPr>
        <w:t>.</w:t>
      </w:r>
    </w:p>
    <w:p w14:paraId="4F7B82D5" w14:textId="77777777" w:rsidR="001961FA" w:rsidRDefault="001961FA" w:rsidP="001961FA">
      <w:pPr>
        <w:spacing w:line="360" w:lineRule="auto"/>
        <w:rPr>
          <w:rFonts w:cstheme="minorHAnsi"/>
          <w:sz w:val="22"/>
          <w:szCs w:val="22"/>
        </w:rPr>
      </w:pPr>
    </w:p>
    <w:p w14:paraId="0370132F" w14:textId="390DC2DC" w:rsidR="0088717A" w:rsidRPr="00063E10" w:rsidRDefault="001E7144" w:rsidP="0088717A">
      <w:pPr>
        <w:spacing w:line="360" w:lineRule="auto"/>
        <w:rPr>
          <w:rFonts w:cstheme="minorHAnsi"/>
          <w:sz w:val="22"/>
          <w:szCs w:val="22"/>
        </w:rPr>
      </w:pPr>
      <w:r>
        <w:rPr>
          <w:rFonts w:ascii="Calibri" w:hAnsi="Calibri" w:cstheme="minorHAnsi"/>
          <w:sz w:val="22"/>
          <w:szCs w:val="22"/>
        </w:rPr>
        <w:t xml:space="preserve">The </w:t>
      </w:r>
      <w:r w:rsidR="008B21FC">
        <w:rPr>
          <w:rFonts w:ascii="Calibri" w:hAnsi="Calibri" w:cstheme="minorHAnsi"/>
          <w:sz w:val="22"/>
          <w:szCs w:val="22"/>
        </w:rPr>
        <w:t>ONTOUR</w:t>
      </w:r>
      <w:r>
        <w:rPr>
          <w:rFonts w:ascii="Calibri" w:hAnsi="Calibri" w:cstheme="minorHAnsi"/>
          <w:sz w:val="22"/>
          <w:szCs w:val="22"/>
        </w:rPr>
        <w:t xml:space="preserve"> 390 SF is the smallest model in the range, with up to four berths. The 460 DL, featuring longitudinal beds and a dinette, also comfortably sleeps up to four people. The </w:t>
      </w:r>
      <w:r w:rsidR="008B21FC">
        <w:rPr>
          <w:rFonts w:ascii="Calibri" w:hAnsi="Calibri" w:cstheme="minorHAnsi"/>
          <w:sz w:val="22"/>
          <w:szCs w:val="22"/>
        </w:rPr>
        <w:t>ONTOUR</w:t>
      </w:r>
      <w:r>
        <w:rPr>
          <w:rFonts w:ascii="Calibri" w:hAnsi="Calibri" w:cstheme="minorHAnsi"/>
          <w:sz w:val="22"/>
          <w:szCs w:val="22"/>
        </w:rPr>
        <w:t xml:space="preserve"> 470 KMF offers even more space, with a children’s bed layout providing up to five berths. Thanks to the </w:t>
      </w:r>
      <w:r>
        <w:rPr>
          <w:rFonts w:ascii="Calibri" w:hAnsi="Calibri" w:cstheme="minorHAnsi"/>
          <w:b/>
          <w:bCs/>
          <w:sz w:val="22"/>
          <w:szCs w:val="22"/>
        </w:rPr>
        <w:t>HOBBY</w:t>
      </w:r>
      <w:r>
        <w:rPr>
          <w:rFonts w:ascii="Calibri" w:hAnsi="Calibri" w:cstheme="minorHAnsi"/>
          <w:sz w:val="22"/>
          <w:szCs w:val="22"/>
        </w:rPr>
        <w:t xml:space="preserve">KOMPLETT </w:t>
      </w:r>
      <w:r>
        <w:rPr>
          <w:rFonts w:ascii="Calibri" w:hAnsi="Calibri" w:cstheme="minorHAnsi"/>
          <w:b/>
          <w:bCs/>
          <w:sz w:val="22"/>
          <w:szCs w:val="22"/>
        </w:rPr>
        <w:t>ALL-INCLUSIVE package</w:t>
      </w:r>
      <w:r>
        <w:rPr>
          <w:rFonts w:ascii="Calibri" w:hAnsi="Calibri" w:cstheme="minorHAnsi"/>
          <w:sz w:val="22"/>
          <w:szCs w:val="22"/>
        </w:rPr>
        <w:t>, all three entry-level models come fully loaded with everything you need for your travels. At Hobby, “all-inclusive” means exactly that – there are no additional or mandatory upgrades, just your perfect travel companion, ready to hit the road straight from the factory for the perfect holiday.</w:t>
      </w:r>
    </w:p>
    <w:p w14:paraId="7D9CAADE" w14:textId="2001FF83" w:rsidR="0088717A" w:rsidRDefault="0088717A" w:rsidP="0088717A">
      <w:pPr>
        <w:rPr>
          <w:b/>
          <w:bCs/>
        </w:rPr>
      </w:pPr>
    </w:p>
    <w:p w14:paraId="08124F13" w14:textId="1A05D20D" w:rsidR="0088717A" w:rsidRDefault="00B104CD" w:rsidP="0088717A">
      <w:pPr>
        <w:rPr>
          <w:b/>
          <w:bCs/>
        </w:rPr>
      </w:pPr>
      <w:r>
        <w:rPr>
          <w:b/>
          <w:bCs/>
          <w:noProof/>
        </w:rPr>
        <w:lastRenderedPageBreak/>
        <w:drawing>
          <wp:inline distT="0" distB="0" distL="0" distR="0" wp14:anchorId="578B0BBA" wp14:editId="2AFE4491">
            <wp:extent cx="5994400" cy="2501900"/>
            <wp:effectExtent l="0" t="0" r="0" b="0"/>
            <wp:docPr id="777272181" name="Grafik 1" descr="Ein Bild, das Transport, Fahrzeug, Rad,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72181" name="Grafik 1" descr="Ein Bild, das Transport, Fahrzeug, Rad, Wohnmobil enthält.&#10;&#10;Automatisch generierte Beschreibung"/>
                    <pic:cNvPicPr/>
                  </pic:nvPicPr>
                  <pic:blipFill>
                    <a:blip r:embed="rId11"/>
                    <a:stretch>
                      <a:fillRect/>
                    </a:stretch>
                  </pic:blipFill>
                  <pic:spPr>
                    <a:xfrm>
                      <a:off x="0" y="0"/>
                      <a:ext cx="5994400" cy="2501900"/>
                    </a:xfrm>
                    <a:prstGeom prst="rect">
                      <a:avLst/>
                    </a:prstGeom>
                  </pic:spPr>
                </pic:pic>
              </a:graphicData>
            </a:graphic>
          </wp:inline>
        </w:drawing>
      </w:r>
    </w:p>
    <w:p w14:paraId="0BA94D7D" w14:textId="788918C5" w:rsidR="0088717A" w:rsidRDefault="0088717A" w:rsidP="0088717A">
      <w:pPr>
        <w:spacing w:line="360" w:lineRule="auto"/>
        <w:rPr>
          <w:rFonts w:cstheme="minorHAnsi"/>
          <w:sz w:val="20"/>
          <w:szCs w:val="20"/>
        </w:rPr>
      </w:pPr>
      <w:r>
        <w:rPr>
          <w:rFonts w:ascii="Calibri" w:hAnsi="Calibri" w:cstheme="minorHAnsi"/>
          <w:sz w:val="20"/>
          <w:szCs w:val="20"/>
        </w:rPr>
        <w:t xml:space="preserve">Exterior design of the </w:t>
      </w:r>
      <w:r w:rsidR="008B21FC">
        <w:rPr>
          <w:rFonts w:ascii="Calibri" w:hAnsi="Calibri" w:cstheme="minorHAnsi"/>
          <w:sz w:val="20"/>
          <w:szCs w:val="20"/>
        </w:rPr>
        <w:t>ONTOUR</w:t>
      </w:r>
      <w:r>
        <w:rPr>
          <w:rFonts w:ascii="Calibri" w:hAnsi="Calibri" w:cstheme="minorHAnsi"/>
          <w:sz w:val="20"/>
          <w:szCs w:val="20"/>
        </w:rPr>
        <w:t xml:space="preserve"> 460 DL</w:t>
      </w:r>
    </w:p>
    <w:p w14:paraId="584CE643" w14:textId="77777777" w:rsidR="001C11E4" w:rsidRDefault="001C11E4" w:rsidP="0088717A">
      <w:pPr>
        <w:spacing w:line="360" w:lineRule="auto"/>
        <w:rPr>
          <w:rFonts w:cstheme="minorHAnsi"/>
          <w:sz w:val="20"/>
          <w:szCs w:val="20"/>
        </w:rPr>
      </w:pPr>
    </w:p>
    <w:p w14:paraId="00F7C4D4" w14:textId="1F3A6548" w:rsidR="00B104CD" w:rsidRDefault="0088717A" w:rsidP="008D6618">
      <w:pPr>
        <w:spacing w:line="360" w:lineRule="auto"/>
        <w:rPr>
          <w:rFonts w:ascii="Arial" w:hAnsi="Arial" w:cs="Arial"/>
          <w:b/>
          <w:bCs/>
          <w:caps/>
          <w:color w:val="5B8EBA"/>
          <w:sz w:val="28"/>
          <w:szCs w:val="28"/>
        </w:rPr>
      </w:pPr>
      <w:r>
        <w:rPr>
          <w:rFonts w:ascii="Arial" w:hAnsi="Arial" w:cs="Arial"/>
          <w:b/>
          <w:bCs/>
          <w:caps/>
          <w:color w:val="5B8EBA"/>
          <w:sz w:val="28"/>
          <w:szCs w:val="28"/>
        </w:rPr>
        <w:t>LAYOUTS AT A GLANCE</w:t>
      </w:r>
    </w:p>
    <w:p w14:paraId="7C46271C" w14:textId="77777777" w:rsidR="00B104CD" w:rsidRDefault="00B104CD" w:rsidP="008D6618">
      <w:pPr>
        <w:spacing w:line="360" w:lineRule="auto"/>
        <w:rPr>
          <w:rFonts w:ascii="Arial" w:hAnsi="Arial" w:cs="Arial"/>
          <w:b/>
          <w:bCs/>
          <w:caps/>
          <w:color w:val="5B8EBA"/>
          <w:sz w:val="28"/>
          <w:szCs w:val="28"/>
        </w:rPr>
      </w:pPr>
    </w:p>
    <w:p w14:paraId="3DCBE31F" w14:textId="2A575B47" w:rsidR="001961FA" w:rsidRDefault="00B104CD" w:rsidP="008D6618">
      <w:pPr>
        <w:spacing w:line="360" w:lineRule="auto"/>
        <w:rPr>
          <w:rFonts w:ascii="Arial" w:hAnsi="Arial" w:cs="Arial"/>
          <w:b/>
          <w:bCs/>
          <w:caps/>
          <w:color w:val="5B8EBA"/>
          <w:sz w:val="28"/>
          <w:szCs w:val="28"/>
        </w:rPr>
      </w:pPr>
      <w:r>
        <w:rPr>
          <w:rFonts w:ascii="Arial" w:hAnsi="Arial" w:cs="Arial"/>
          <w:b/>
          <w:bCs/>
          <w:caps/>
          <w:noProof/>
          <w:color w:val="5B8EBA"/>
          <w:sz w:val="28"/>
          <w:szCs w:val="28"/>
        </w:rPr>
        <w:drawing>
          <wp:inline distT="0" distB="0" distL="0" distR="0" wp14:anchorId="60A376B2" wp14:editId="6FE0CE81">
            <wp:extent cx="5727700" cy="660400"/>
            <wp:effectExtent l="0" t="0" r="0" b="0"/>
            <wp:docPr id="186924744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47448" name="Grafik 1869247448"/>
                    <pic:cNvPicPr/>
                  </pic:nvPicPr>
                  <pic:blipFill>
                    <a:blip r:embed="rId12"/>
                    <a:stretch>
                      <a:fillRect/>
                    </a:stretch>
                  </pic:blipFill>
                  <pic:spPr>
                    <a:xfrm>
                      <a:off x="0" y="0"/>
                      <a:ext cx="5727700" cy="660400"/>
                    </a:xfrm>
                    <a:prstGeom prst="rect">
                      <a:avLst/>
                    </a:prstGeom>
                  </pic:spPr>
                </pic:pic>
              </a:graphicData>
            </a:graphic>
          </wp:inline>
        </w:drawing>
      </w:r>
    </w:p>
    <w:p w14:paraId="0F4C082F" w14:textId="77777777" w:rsidR="00B104CD" w:rsidRPr="0088717A" w:rsidRDefault="00B104CD" w:rsidP="008D6618">
      <w:pPr>
        <w:spacing w:line="360" w:lineRule="auto"/>
        <w:rPr>
          <w:rFonts w:ascii="Arial" w:hAnsi="Arial" w:cs="Arial"/>
          <w:b/>
          <w:bCs/>
          <w:caps/>
          <w:color w:val="5B8EBA"/>
          <w:sz w:val="28"/>
          <w:szCs w:val="28"/>
        </w:rPr>
      </w:pPr>
    </w:p>
    <w:p w14:paraId="167A3AAB" w14:textId="77777777" w:rsidR="00D05DFE" w:rsidRDefault="00D05DFE" w:rsidP="00A25436">
      <w:pPr>
        <w:spacing w:line="360" w:lineRule="auto"/>
        <w:rPr>
          <w:rFonts w:ascii="Arial" w:hAnsi="Arial" w:cs="Arial"/>
          <w:b/>
          <w:bCs/>
          <w:caps/>
          <w:color w:val="FF0000"/>
          <w:sz w:val="28"/>
          <w:szCs w:val="28"/>
        </w:rPr>
      </w:pPr>
    </w:p>
    <w:p w14:paraId="7B3C78E3" w14:textId="4D98FBD6" w:rsidR="00A25436" w:rsidRPr="00732991" w:rsidRDefault="00D05DFE" w:rsidP="00A25436">
      <w:pPr>
        <w:spacing w:line="360" w:lineRule="auto"/>
        <w:rPr>
          <w:rFonts w:ascii="Arial" w:hAnsi="Arial" w:cs="Arial"/>
          <w:b/>
          <w:bCs/>
          <w:caps/>
          <w:color w:val="5B8EBA"/>
          <w:sz w:val="28"/>
          <w:szCs w:val="28"/>
        </w:rPr>
      </w:pPr>
      <w:r>
        <w:rPr>
          <w:rFonts w:ascii="Arial" w:hAnsi="Arial" w:cs="Arial"/>
          <w:b/>
          <w:bCs/>
          <w:caps/>
          <w:color w:val="5B8EBA"/>
          <w:sz w:val="28"/>
          <w:szCs w:val="28"/>
        </w:rPr>
        <w:t>Modern design and comprehensive equipment package</w:t>
      </w:r>
    </w:p>
    <w:p w14:paraId="0BB18C06" w14:textId="31ABB3D9" w:rsidR="00CE2369" w:rsidRPr="00A25436" w:rsidRDefault="00A25436" w:rsidP="0088717A">
      <w:pPr>
        <w:spacing w:line="360" w:lineRule="auto"/>
        <w:rPr>
          <w:rFonts w:ascii="Arial" w:hAnsi="Arial" w:cs="Arial"/>
          <w:b/>
          <w:bCs/>
          <w:caps/>
          <w:color w:val="5B8EBA"/>
          <w:sz w:val="28"/>
          <w:szCs w:val="28"/>
        </w:rPr>
      </w:pPr>
      <w:r>
        <w:rPr>
          <w:rFonts w:ascii="Calibri" w:hAnsi="Calibri" w:cstheme="minorHAnsi"/>
          <w:sz w:val="22"/>
          <w:szCs w:val="22"/>
        </w:rPr>
        <w:t xml:space="preserve">Like all our caravans, the </w:t>
      </w:r>
      <w:r w:rsidR="008B21FC">
        <w:rPr>
          <w:rFonts w:ascii="Calibri" w:hAnsi="Calibri" w:cstheme="minorHAnsi"/>
          <w:sz w:val="22"/>
          <w:szCs w:val="22"/>
        </w:rPr>
        <w:t>ONTOUR</w:t>
      </w:r>
      <w:r>
        <w:rPr>
          <w:rFonts w:ascii="Calibri" w:hAnsi="Calibri" w:cstheme="minorHAnsi"/>
          <w:sz w:val="22"/>
          <w:szCs w:val="22"/>
        </w:rPr>
        <w:t xml:space="preserve"> enters the 2025 season boasting a sporty, dynamic and harmonious exterior design. Flowing c</w:t>
      </w:r>
      <w:r w:rsidR="008B21FC">
        <w:rPr>
          <w:rFonts w:ascii="Calibri" w:hAnsi="Calibri" w:cstheme="minorHAnsi"/>
          <w:sz w:val="22"/>
          <w:szCs w:val="22"/>
        </w:rPr>
        <w:t>ONTOUR</w:t>
      </w:r>
      <w:r>
        <w:rPr>
          <w:rFonts w:ascii="Calibri" w:hAnsi="Calibri" w:cstheme="minorHAnsi"/>
          <w:sz w:val="22"/>
          <w:szCs w:val="22"/>
        </w:rPr>
        <w:t xml:space="preserve">s, seamlessly integrated manoeuvring handles and rear lights give the </w:t>
      </w:r>
      <w:r w:rsidR="008B21FC">
        <w:rPr>
          <w:rFonts w:ascii="Calibri" w:hAnsi="Calibri" w:cstheme="minorHAnsi"/>
          <w:sz w:val="22"/>
          <w:szCs w:val="22"/>
        </w:rPr>
        <w:t>ONTOUR</w:t>
      </w:r>
      <w:r>
        <w:rPr>
          <w:rFonts w:ascii="Calibri" w:hAnsi="Calibri" w:cstheme="minorHAnsi"/>
          <w:sz w:val="22"/>
          <w:szCs w:val="22"/>
        </w:rPr>
        <w:t xml:space="preserve"> a fresh, contemporary style. This modern aesthetic extends into the interior, where linear wall units with grey accents create a clean, modern and inviting living space. The furniture, complete with comfortable upholstery, and an anthracite-coloured kitchen complement the minimalist, uncluttered overall design.</w:t>
      </w:r>
    </w:p>
    <w:p w14:paraId="49D339B7" w14:textId="0E62DAF9" w:rsidR="00CE2369" w:rsidRDefault="00CE2369" w:rsidP="005061E3">
      <w:pPr>
        <w:spacing w:line="360" w:lineRule="auto"/>
        <w:rPr>
          <w:rFonts w:ascii="Arial" w:hAnsi="Arial" w:cs="Arial"/>
          <w:b/>
          <w:bCs/>
          <w:caps/>
          <w:color w:val="5B8EBA"/>
          <w:sz w:val="28"/>
          <w:szCs w:val="28"/>
        </w:rPr>
      </w:pPr>
    </w:p>
    <w:p w14:paraId="5251796C" w14:textId="77777777" w:rsidR="007A7BFF" w:rsidRDefault="007A7BFF" w:rsidP="005061E3">
      <w:pPr>
        <w:spacing w:line="360" w:lineRule="auto"/>
        <w:rPr>
          <w:rFonts w:ascii="Arial" w:hAnsi="Arial" w:cs="Arial"/>
          <w:b/>
          <w:bCs/>
          <w:caps/>
          <w:color w:val="5B8EBA"/>
          <w:sz w:val="28"/>
          <w:szCs w:val="28"/>
        </w:rPr>
      </w:pPr>
    </w:p>
    <w:p w14:paraId="3F312F3B" w14:textId="77777777" w:rsidR="00EB3532" w:rsidRDefault="00EB3532" w:rsidP="005061E3">
      <w:pPr>
        <w:spacing w:line="360" w:lineRule="auto"/>
        <w:rPr>
          <w:rFonts w:ascii="Arial" w:hAnsi="Arial" w:cs="Arial"/>
          <w:b/>
          <w:bCs/>
          <w:caps/>
          <w:color w:val="5B8EBA"/>
          <w:sz w:val="28"/>
          <w:szCs w:val="28"/>
        </w:rPr>
      </w:pPr>
    </w:p>
    <w:p w14:paraId="25E921A0" w14:textId="77777777" w:rsidR="00EB3532" w:rsidRDefault="00EB3532" w:rsidP="005061E3">
      <w:pPr>
        <w:spacing w:line="360" w:lineRule="auto"/>
        <w:rPr>
          <w:rFonts w:ascii="Arial" w:hAnsi="Arial" w:cs="Arial"/>
          <w:b/>
          <w:bCs/>
          <w:caps/>
          <w:color w:val="5B8EBA"/>
          <w:sz w:val="28"/>
          <w:szCs w:val="28"/>
        </w:rPr>
      </w:pPr>
    </w:p>
    <w:p w14:paraId="6B80D11D" w14:textId="77777777" w:rsidR="00EB3532" w:rsidRDefault="00EB3532" w:rsidP="005061E3">
      <w:pPr>
        <w:spacing w:line="360" w:lineRule="auto"/>
        <w:rPr>
          <w:rFonts w:ascii="Arial" w:hAnsi="Arial" w:cs="Arial"/>
          <w:b/>
          <w:bCs/>
          <w:caps/>
          <w:color w:val="5B8EBA"/>
          <w:sz w:val="28"/>
          <w:szCs w:val="28"/>
        </w:rPr>
      </w:pPr>
    </w:p>
    <w:p w14:paraId="6B527246" w14:textId="77777777" w:rsidR="00B104CD" w:rsidRDefault="00B104CD" w:rsidP="005061E3">
      <w:pPr>
        <w:spacing w:line="360" w:lineRule="auto"/>
        <w:rPr>
          <w:rFonts w:ascii="Arial" w:hAnsi="Arial" w:cs="Arial"/>
          <w:b/>
          <w:bCs/>
          <w:caps/>
          <w:color w:val="5B8EBA"/>
          <w:sz w:val="28"/>
          <w:szCs w:val="28"/>
        </w:rPr>
      </w:pPr>
    </w:p>
    <w:p w14:paraId="6C26CADF" w14:textId="1E4C2C76" w:rsidR="00CE2369" w:rsidRDefault="005D3B08" w:rsidP="005061E3">
      <w:pPr>
        <w:spacing w:line="360" w:lineRule="auto"/>
        <w:rPr>
          <w:rFonts w:ascii="Arial" w:hAnsi="Arial" w:cs="Arial"/>
          <w:b/>
          <w:bCs/>
          <w:caps/>
          <w:color w:val="5B8EBA"/>
          <w:sz w:val="28"/>
          <w:szCs w:val="28"/>
        </w:rPr>
      </w:pPr>
      <w:r>
        <w:rPr>
          <w:rFonts w:ascii="Arial" w:hAnsi="Arial" w:cs="Arial"/>
          <w:b/>
          <w:bCs/>
          <w:caps/>
          <w:color w:val="5B8EBA"/>
          <w:sz w:val="28"/>
          <w:szCs w:val="28"/>
        </w:rPr>
        <w:lastRenderedPageBreak/>
        <w:t>HIGHLIGHTS: compact layouts, maximum functionality</w:t>
      </w:r>
    </w:p>
    <w:p w14:paraId="10EC2D82" w14:textId="77777777" w:rsidR="005D3B08" w:rsidRDefault="005D3B08" w:rsidP="005061E3">
      <w:pPr>
        <w:spacing w:line="360" w:lineRule="auto"/>
        <w:rPr>
          <w:rFonts w:ascii="Arial" w:hAnsi="Arial" w:cs="Arial"/>
          <w:b/>
          <w:bCs/>
          <w:caps/>
          <w:color w:val="5B8EBA"/>
          <w:sz w:val="28"/>
          <w:szCs w:val="28"/>
        </w:rPr>
      </w:pPr>
    </w:p>
    <w:p w14:paraId="41808AD3" w14:textId="1FEAE1FB" w:rsidR="00CE2369" w:rsidRDefault="008A40BB" w:rsidP="005061E3">
      <w:pPr>
        <w:spacing w:line="360" w:lineRule="auto"/>
        <w:rPr>
          <w:rFonts w:ascii="Arial" w:hAnsi="Arial" w:cs="Arial"/>
          <w:b/>
          <w:bCs/>
          <w:caps/>
          <w:color w:val="5B8EBA"/>
          <w:sz w:val="28"/>
          <w:szCs w:val="28"/>
        </w:rPr>
      </w:pPr>
      <w:r>
        <w:rPr>
          <w:rFonts w:ascii="Arial" w:hAnsi="Arial" w:cs="Arial"/>
          <w:b/>
          <w:bCs/>
          <w:caps/>
          <w:color w:val="5B8EBA"/>
          <w:sz w:val="28"/>
          <w:szCs w:val="28"/>
        </w:rPr>
        <w:t xml:space="preserve">390 SF </w:t>
      </w:r>
    </w:p>
    <w:p w14:paraId="1F824989" w14:textId="46FB10C6" w:rsidR="00FC1BA1" w:rsidRPr="00B104CD" w:rsidRDefault="005D3B08" w:rsidP="005061E3">
      <w:pPr>
        <w:spacing w:line="360" w:lineRule="auto"/>
        <w:rPr>
          <w:rFonts w:cstheme="minorHAnsi"/>
          <w:sz w:val="22"/>
          <w:szCs w:val="22"/>
        </w:rPr>
      </w:pPr>
      <w:r>
        <w:t xml:space="preserve">Though the 390 </w:t>
      </w:r>
      <w:r w:rsidR="008B21FC">
        <w:t>S</w:t>
      </w:r>
      <w:r>
        <w:t>F has the shortest layout in the entire Hobby range,</w:t>
      </w:r>
      <w:r>
        <w:rPr>
          <w:rFonts w:ascii="Calibri" w:hAnsi="Calibri" w:cstheme="minorHAnsi"/>
          <w:sz w:val="22"/>
          <w:szCs w:val="22"/>
        </w:rPr>
        <w:t xml:space="preserve"> this entry-level model still impresses with a spacious and comfortable double bed. The side seating area and transverse bed at the front make intelligent use of the available space. The seating area can be quickly and easily converted to create two additional berths. Whether you’re travelling as a couple or a group of four, the stylish anthracite-coloured kitchen makes it easy to prepare meals quickly for everyone. </w:t>
      </w:r>
      <w:r>
        <w:rPr>
          <w:noProof/>
        </w:rPr>
        <w:drawing>
          <wp:inline distT="0" distB="0" distL="0" distR="0" wp14:anchorId="1ACD67ED" wp14:editId="20E67C77">
            <wp:extent cx="5994400" cy="4274820"/>
            <wp:effectExtent l="0" t="0" r="0" b="5080"/>
            <wp:docPr id="159335306" name="Grafik 3" descr="Ein Bild, das Im Haus, Waschbecken, Möbel, Arbeits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5306" name="Grafik 3" descr="Ein Bild, das Im Haus, Waschbecken, Möbel, Arbeitsfläche enthält.&#10;&#10;Automatisch generierte Beschreibung"/>
                    <pic:cNvPicPr/>
                  </pic:nvPicPr>
                  <pic:blipFill>
                    <a:blip r:embed="rId13"/>
                    <a:stretch>
                      <a:fillRect/>
                    </a:stretch>
                  </pic:blipFill>
                  <pic:spPr>
                    <a:xfrm>
                      <a:off x="0" y="0"/>
                      <a:ext cx="5994400" cy="4274820"/>
                    </a:xfrm>
                    <a:prstGeom prst="rect">
                      <a:avLst/>
                    </a:prstGeom>
                  </pic:spPr>
                </pic:pic>
              </a:graphicData>
            </a:graphic>
          </wp:inline>
        </w:drawing>
      </w:r>
    </w:p>
    <w:p w14:paraId="69AE808A" w14:textId="02399AF3" w:rsidR="009530A8" w:rsidRDefault="005D3B08" w:rsidP="009530A8">
      <w:pPr>
        <w:spacing w:line="360" w:lineRule="auto"/>
        <w:rPr>
          <w:rFonts w:cstheme="minorHAnsi"/>
          <w:sz w:val="20"/>
          <w:szCs w:val="20"/>
        </w:rPr>
      </w:pPr>
      <w:r>
        <w:rPr>
          <w:rFonts w:ascii="Calibri" w:hAnsi="Calibri" w:cstheme="minorHAnsi"/>
          <w:sz w:val="20"/>
          <w:szCs w:val="20"/>
        </w:rPr>
        <w:t xml:space="preserve">The </w:t>
      </w:r>
      <w:r w:rsidR="008B21FC">
        <w:rPr>
          <w:rFonts w:ascii="Calibri" w:hAnsi="Calibri" w:cstheme="minorHAnsi"/>
          <w:sz w:val="20"/>
          <w:szCs w:val="20"/>
        </w:rPr>
        <w:t>ONTOUR</w:t>
      </w:r>
      <w:r>
        <w:rPr>
          <w:rFonts w:ascii="Calibri" w:hAnsi="Calibri" w:cstheme="minorHAnsi"/>
          <w:sz w:val="20"/>
          <w:szCs w:val="20"/>
        </w:rPr>
        <w:t xml:space="preserve"> 390 SF comes with everything you need</w:t>
      </w:r>
      <w:r>
        <w:rPr>
          <w:rFonts w:ascii="Calibri" w:hAnsi="Calibri" w:cstheme="minorHAnsi"/>
          <w:sz w:val="20"/>
          <w:szCs w:val="20"/>
        </w:rPr>
        <w:br/>
      </w:r>
    </w:p>
    <w:p w14:paraId="7061A291" w14:textId="155896C0" w:rsidR="00CE2369" w:rsidRDefault="00183212" w:rsidP="005061E3">
      <w:pPr>
        <w:spacing w:line="360" w:lineRule="auto"/>
        <w:rPr>
          <w:rFonts w:ascii="Arial" w:hAnsi="Arial" w:cs="Arial"/>
          <w:b/>
          <w:bCs/>
          <w:caps/>
          <w:color w:val="5B8EBA"/>
          <w:sz w:val="28"/>
          <w:szCs w:val="28"/>
        </w:rPr>
      </w:pPr>
      <w:r>
        <w:rPr>
          <w:rFonts w:ascii="Arial" w:hAnsi="Arial" w:cs="Arial"/>
          <w:b/>
          <w:bCs/>
          <w:caps/>
          <w:color w:val="5B8EBA"/>
          <w:sz w:val="28"/>
          <w:szCs w:val="28"/>
        </w:rPr>
        <w:t>460 DL</w:t>
      </w:r>
    </w:p>
    <w:p w14:paraId="399BDC09" w14:textId="6F7C27CB" w:rsidR="00F77DA7" w:rsidRDefault="004D7C8C" w:rsidP="0088717A">
      <w:pPr>
        <w:spacing w:line="360" w:lineRule="auto"/>
        <w:rPr>
          <w:rFonts w:cstheme="minorHAnsi"/>
          <w:sz w:val="22"/>
          <w:szCs w:val="22"/>
        </w:rPr>
      </w:pPr>
      <w:r>
        <w:rPr>
          <w:rFonts w:ascii="Calibri" w:hAnsi="Calibri" w:cstheme="minorHAnsi"/>
          <w:sz w:val="22"/>
          <w:szCs w:val="22"/>
        </w:rPr>
        <w:t xml:space="preserve">Our most compact layout with longitudinal beds. With a dinette in the rear section and two single beds at the front, it combines an optimal room layout with plenty of flexibility. An optional bed extension lets you transform the front area into a large sleeping space. And by converting the dinette, which only requires a few adjustments, you’ll have four berths ready in no time. The side kitchen, equipped with a 98-litre refrigerator and a three-burner hob, offers ample storage space for all your culinary needs. </w:t>
      </w:r>
    </w:p>
    <w:p w14:paraId="63736FFF" w14:textId="7437F9E5" w:rsidR="0088717A" w:rsidRDefault="00B104CD" w:rsidP="0088717A">
      <w:pPr>
        <w:spacing w:line="360" w:lineRule="auto"/>
        <w:rPr>
          <w:rFonts w:cstheme="minorHAnsi"/>
          <w:sz w:val="20"/>
          <w:szCs w:val="20"/>
        </w:rPr>
      </w:pPr>
      <w:r>
        <w:rPr>
          <w:noProof/>
        </w:rPr>
        <w:lastRenderedPageBreak/>
        <w:drawing>
          <wp:inline distT="0" distB="0" distL="0" distR="0" wp14:anchorId="28F20DAE" wp14:editId="03619FAF">
            <wp:extent cx="5994400" cy="4274820"/>
            <wp:effectExtent l="0" t="0" r="0" b="5080"/>
            <wp:docPr id="307346367" name="Grafik 4" descr="Ein Bild, das Im Haus, Inneneinrichtung, Couch,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6367" name="Grafik 4" descr="Ein Bild, das Im Haus, Inneneinrichtung, Couch, Mobiliar enthält.&#10;&#10;Automatisch generierte Beschreibung"/>
                    <pic:cNvPicPr/>
                  </pic:nvPicPr>
                  <pic:blipFill>
                    <a:blip r:embed="rId14"/>
                    <a:stretch>
                      <a:fillRect/>
                    </a:stretch>
                  </pic:blipFill>
                  <pic:spPr>
                    <a:xfrm>
                      <a:off x="0" y="0"/>
                      <a:ext cx="5994400" cy="4274820"/>
                    </a:xfrm>
                    <a:prstGeom prst="rect">
                      <a:avLst/>
                    </a:prstGeom>
                  </pic:spPr>
                </pic:pic>
              </a:graphicData>
            </a:graphic>
          </wp:inline>
        </w:drawing>
      </w:r>
      <w:r>
        <w:br/>
      </w:r>
      <w:r>
        <w:rPr>
          <w:rFonts w:ascii="Calibri" w:hAnsi="Calibri" w:cstheme="minorHAnsi"/>
          <w:sz w:val="20"/>
          <w:szCs w:val="20"/>
        </w:rPr>
        <w:t xml:space="preserve">Fresh look in the </w:t>
      </w:r>
      <w:r w:rsidR="008B21FC">
        <w:rPr>
          <w:rFonts w:ascii="Calibri" w:hAnsi="Calibri" w:cstheme="minorHAnsi"/>
          <w:sz w:val="20"/>
          <w:szCs w:val="20"/>
        </w:rPr>
        <w:t>ONTOUR</w:t>
      </w:r>
      <w:r>
        <w:rPr>
          <w:rFonts w:ascii="Calibri" w:hAnsi="Calibri" w:cstheme="minorHAnsi"/>
          <w:sz w:val="20"/>
          <w:szCs w:val="20"/>
        </w:rPr>
        <w:t xml:space="preserve"> 460 DL</w:t>
      </w:r>
    </w:p>
    <w:p w14:paraId="20086D69" w14:textId="77777777" w:rsidR="006E4DDA" w:rsidRPr="0088717A" w:rsidRDefault="006E4DDA" w:rsidP="0088717A">
      <w:pPr>
        <w:spacing w:line="360" w:lineRule="auto"/>
        <w:rPr>
          <w:rFonts w:cstheme="minorHAnsi"/>
          <w:sz w:val="22"/>
          <w:szCs w:val="22"/>
        </w:rPr>
      </w:pPr>
    </w:p>
    <w:p w14:paraId="76C4DB2E" w14:textId="5498FDCF" w:rsidR="00147590" w:rsidRPr="006E4DDA" w:rsidRDefault="006E4DDA" w:rsidP="00E22C64">
      <w:pPr>
        <w:spacing w:line="360" w:lineRule="auto"/>
        <w:rPr>
          <w:rFonts w:ascii="Arial" w:hAnsi="Arial" w:cs="Arial"/>
          <w:b/>
          <w:bCs/>
          <w:caps/>
          <w:color w:val="5B8EBA"/>
          <w:sz w:val="28"/>
          <w:szCs w:val="28"/>
        </w:rPr>
      </w:pPr>
      <w:bookmarkStart w:id="0" w:name="_Hlk169622106"/>
      <w:r>
        <w:rPr>
          <w:rFonts w:ascii="Arial" w:hAnsi="Arial" w:cs="Arial"/>
          <w:b/>
          <w:bCs/>
          <w:caps/>
          <w:color w:val="5B8EBA"/>
          <w:sz w:val="28"/>
          <w:szCs w:val="28"/>
        </w:rPr>
        <w:t>Camping passion, made in Germany</w:t>
      </w:r>
    </w:p>
    <w:p w14:paraId="3DF9584A" w14:textId="0077349E" w:rsidR="0099425A" w:rsidRPr="00EC567C" w:rsidRDefault="0099425A" w:rsidP="0099425A">
      <w:pPr>
        <w:spacing w:line="360" w:lineRule="auto"/>
        <w:rPr>
          <w:rFonts w:cstheme="minorHAnsi"/>
          <w:sz w:val="22"/>
          <w:szCs w:val="22"/>
        </w:rPr>
      </w:pPr>
      <w:r>
        <w:rPr>
          <w:rFonts w:ascii="Calibri" w:hAnsi="Calibri" w:cstheme="minorHAnsi"/>
          <w:sz w:val="22"/>
          <w:szCs w:val="22"/>
        </w:rPr>
        <w:t xml:space="preserve">At Hobby, camping passion is crafted in Germany – right here in Fockbek, Schleswig-Holstein. We take pride in our high quality standards, which is why we offer a 12-year watertightness guarantee on all our vehicles. Our product range is as varied as the world of camping itself. </w:t>
      </w:r>
      <w:r>
        <w:rPr>
          <w:rFonts w:ascii="Calibri" w:hAnsi="Calibri" w:cstheme="minorHAnsi"/>
          <w:color w:val="000000" w:themeColor="text1"/>
          <w:sz w:val="22"/>
          <w:szCs w:val="22"/>
        </w:rPr>
        <w:t xml:space="preserve">Whether you’re looking for caravans, motorhomes or vans – from entry-level models to luxury-class vehicles, with comprehensive standard features or custom options – Hobby has it all. And with the </w:t>
      </w:r>
      <w:r w:rsidR="008B21FC">
        <w:rPr>
          <w:rFonts w:ascii="Calibri" w:hAnsi="Calibri" w:cstheme="minorHAnsi"/>
          <w:b/>
          <w:bCs/>
          <w:sz w:val="22"/>
          <w:szCs w:val="22"/>
        </w:rPr>
        <w:t>HOBBY</w:t>
      </w:r>
      <w:r w:rsidR="008B21FC">
        <w:rPr>
          <w:rFonts w:ascii="Calibri" w:hAnsi="Calibri" w:cstheme="minorHAnsi"/>
          <w:sz w:val="22"/>
          <w:szCs w:val="22"/>
        </w:rPr>
        <w:t xml:space="preserve">KOMPLETT </w:t>
      </w:r>
      <w:r w:rsidR="008B21FC">
        <w:rPr>
          <w:rFonts w:ascii="Calibri" w:hAnsi="Calibri" w:cstheme="minorHAnsi"/>
          <w:b/>
          <w:bCs/>
          <w:sz w:val="22"/>
          <w:szCs w:val="22"/>
        </w:rPr>
        <w:t>ALL-INCLUSIVE package</w:t>
      </w:r>
      <w:r>
        <w:rPr>
          <w:rFonts w:ascii="Calibri" w:hAnsi="Calibri" w:cstheme="minorHAnsi"/>
          <w:color w:val="000000" w:themeColor="text1"/>
          <w:sz w:val="22"/>
          <w:szCs w:val="22"/>
        </w:rPr>
        <w:t>, every vehicle is ready to go, with no ifs, no buts and no hidden costs.</w:t>
      </w:r>
      <w:r>
        <w:rPr>
          <w:rFonts w:ascii="Calibri" w:hAnsi="Calibri" w:cstheme="minorHAnsi"/>
          <w:sz w:val="22"/>
          <w:szCs w:val="22"/>
        </w:rPr>
        <w:t xml:space="preserve"> That’s pure camping passion, “Made in Fockbek”.</w:t>
      </w:r>
    </w:p>
    <w:bookmarkEnd w:id="0"/>
    <w:p w14:paraId="3B6E0E34" w14:textId="77777777" w:rsidR="00223214" w:rsidRPr="00E22C64" w:rsidRDefault="00223214" w:rsidP="00E22C64">
      <w:pPr>
        <w:spacing w:line="360" w:lineRule="auto"/>
        <w:rPr>
          <w:rFonts w:cstheme="minorHAnsi"/>
          <w:sz w:val="22"/>
          <w:szCs w:val="22"/>
        </w:rPr>
      </w:pPr>
    </w:p>
    <w:p w14:paraId="5770719F" w14:textId="6B3767B5" w:rsidR="00A01A0F" w:rsidRDefault="00F00670" w:rsidP="00A01A0F">
      <w:pPr>
        <w:rPr>
          <w:sz w:val="22"/>
          <w:szCs w:val="22"/>
        </w:rPr>
      </w:pPr>
      <w:r>
        <w:rPr>
          <w:b/>
          <w:bCs/>
          <w:sz w:val="22"/>
          <w:szCs w:val="22"/>
        </w:rPr>
        <w:t xml:space="preserve">The 2025 </w:t>
      </w:r>
      <w:r w:rsidR="008B21FC">
        <w:rPr>
          <w:b/>
          <w:bCs/>
          <w:sz w:val="22"/>
          <w:szCs w:val="22"/>
        </w:rPr>
        <w:t>ONTOUR</w:t>
      </w:r>
      <w:r>
        <w:rPr>
          <w:b/>
          <w:bCs/>
          <w:sz w:val="22"/>
          <w:szCs w:val="22"/>
        </w:rPr>
        <w:t xml:space="preserve"> model range will, of course, be on display at the Caravan Salon Düsseldorf from 3</w:t>
      </w:r>
      <w:r w:rsidR="00104854">
        <w:rPr>
          <w:b/>
          <w:bCs/>
          <w:sz w:val="22"/>
          <w:szCs w:val="22"/>
        </w:rPr>
        <w:t>0</w:t>
      </w:r>
      <w:r>
        <w:rPr>
          <w:b/>
          <w:bCs/>
          <w:sz w:val="22"/>
          <w:szCs w:val="22"/>
        </w:rPr>
        <w:t xml:space="preserve"> August to 8 September 2024. And it’s now also available online at </w:t>
      </w:r>
      <w:hyperlink r:id="rId15" w:history="1">
        <w:r w:rsidRPr="008B21FC">
          <w:rPr>
            <w:rStyle w:val="Hyperlink"/>
            <w:rFonts w:ascii="Calibri" w:hAnsi="Calibri" w:cstheme="minorHAnsi"/>
            <w:b/>
            <w:bCs/>
            <w:sz w:val="22"/>
            <w:szCs w:val="22"/>
          </w:rPr>
          <w:t>hobby-caravan.de/en</w:t>
        </w:r>
      </w:hyperlink>
    </w:p>
    <w:p w14:paraId="0FC3C552" w14:textId="77777777" w:rsidR="00A01A0F" w:rsidRPr="005061E3" w:rsidRDefault="00A01A0F" w:rsidP="00A01A0F">
      <w:pPr>
        <w:rPr>
          <w:b/>
          <w:bCs/>
          <w:sz w:val="22"/>
          <w:szCs w:val="22"/>
        </w:rPr>
      </w:pPr>
    </w:p>
    <w:p w14:paraId="6475851F" w14:textId="77777777" w:rsidR="00A01A0F" w:rsidRDefault="00A01A0F" w:rsidP="00A01A0F">
      <w:pPr>
        <w:spacing w:line="360" w:lineRule="auto"/>
        <w:rPr>
          <w:rFonts w:cstheme="minorHAnsi"/>
          <w:sz w:val="22"/>
          <w:szCs w:val="22"/>
        </w:rPr>
      </w:pPr>
    </w:p>
    <w:p w14:paraId="0B80E828" w14:textId="77777777" w:rsidR="00A01A0F" w:rsidRPr="00CE5C67" w:rsidRDefault="00A01A0F" w:rsidP="00A01A0F">
      <w:pPr>
        <w:spacing w:line="360" w:lineRule="auto"/>
        <w:rPr>
          <w:rFonts w:cstheme="minorHAnsi"/>
          <w:b/>
          <w:bCs/>
          <w:sz w:val="22"/>
          <w:szCs w:val="22"/>
        </w:rPr>
      </w:pPr>
      <w:r>
        <w:rPr>
          <w:rFonts w:ascii="Calibri" w:hAnsi="Calibri" w:cstheme="minorHAnsi"/>
          <w:b/>
          <w:bCs/>
          <w:sz w:val="22"/>
          <w:szCs w:val="22"/>
        </w:rPr>
        <w:t>Further information is available from the Hobby press office:</w:t>
      </w:r>
    </w:p>
    <w:p w14:paraId="23EB4E03" w14:textId="0443C75E" w:rsidR="00A01A0F" w:rsidRPr="007A7BFF" w:rsidRDefault="00104854" w:rsidP="007A7BFF">
      <w:pPr>
        <w:spacing w:line="360" w:lineRule="auto"/>
        <w:rPr>
          <w:rFonts w:cstheme="minorHAnsi"/>
          <w:sz w:val="28"/>
          <w:szCs w:val="28"/>
        </w:rPr>
      </w:pPr>
      <w:hyperlink r:id="rId16" w:history="1">
        <w:r w:rsidR="003C5875">
          <w:rPr>
            <w:rStyle w:val="Hyperlink"/>
            <w:rFonts w:ascii="Calibri" w:hAnsi="Calibri" w:cstheme="minorHAnsi"/>
            <w:sz w:val="22"/>
            <w:szCs w:val="22"/>
          </w:rPr>
          <w:t>presse@hobby-caravan.de</w:t>
        </w:r>
      </w:hyperlink>
      <w:r w:rsidR="003C5875">
        <w:rPr>
          <w:rFonts w:ascii="Calibri" w:hAnsi="Calibri" w:cstheme="minorHAnsi"/>
          <w:sz w:val="22"/>
          <w:szCs w:val="22"/>
        </w:rPr>
        <w:t xml:space="preserve"> or at </w:t>
      </w:r>
      <w:hyperlink r:id="rId17" w:history="1">
        <w:r w:rsidR="003C5875" w:rsidRPr="008B21FC">
          <w:rPr>
            <w:rStyle w:val="Hyperlink"/>
            <w:rFonts w:ascii="Calibri" w:hAnsi="Calibri" w:cstheme="minorHAnsi"/>
            <w:sz w:val="22"/>
            <w:szCs w:val="22"/>
          </w:rPr>
          <w:t>mediaportal.hobby-caravan.de</w:t>
        </w:r>
        <w:r w:rsidR="008B21FC" w:rsidRPr="008B21FC">
          <w:rPr>
            <w:rStyle w:val="Hyperlink"/>
            <w:rFonts w:ascii="Calibri" w:hAnsi="Calibri" w:cstheme="minorHAnsi"/>
            <w:sz w:val="22"/>
            <w:szCs w:val="22"/>
          </w:rPr>
          <w:t>/en</w:t>
        </w:r>
      </w:hyperlink>
    </w:p>
    <w:sectPr w:rsidR="00A01A0F" w:rsidRPr="007A7BFF" w:rsidSect="009B0DA2">
      <w:headerReference w:type="even" r:id="rId18"/>
      <w:headerReference w:type="default" r:id="rId19"/>
      <w:footerReference w:type="even" r:id="rId20"/>
      <w:footerReference w:type="default" r:id="rId21"/>
      <w:headerReference w:type="first" r:id="rId22"/>
      <w:footerReference w:type="first" r:id="rId23"/>
      <w:type w:val="continuous"/>
      <w:pgSz w:w="11906" w:h="16838" w:code="9"/>
      <w:pgMar w:top="1588" w:right="1134" w:bottom="1588" w:left="133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7FEE8C" w14:textId="77777777" w:rsidR="004A2FEE" w:rsidRDefault="004A2FEE" w:rsidP="00EF701B">
      <w:r>
        <w:separator/>
      </w:r>
    </w:p>
  </w:endnote>
  <w:endnote w:type="continuationSeparator" w:id="0">
    <w:p w14:paraId="24F8ACED" w14:textId="77777777" w:rsidR="004A2FEE" w:rsidRDefault="004A2FEE" w:rsidP="00EF701B">
      <w:r>
        <w:continuationSeparator/>
      </w:r>
    </w:p>
  </w:endnote>
  <w:endnote w:type="continuationNotice" w:id="1">
    <w:p w14:paraId="17E06AFF" w14:textId="77777777" w:rsidR="004A2FEE" w:rsidRDefault="004A2F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B1BEF" w14:textId="77777777" w:rsidR="003C5875" w:rsidRDefault="003C587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548AF" w14:textId="77777777" w:rsidR="003B5097" w:rsidRDefault="003B5097">
    <w:pPr>
      <w:pStyle w:val="Fuzeile"/>
      <w:rPr>
        <w:color w:val="3F89BF"/>
      </w:rPr>
    </w:pPr>
    <w:r w:rsidRPr="004062AE">
      <w:rPr>
        <w:rFonts w:ascii="Arial" w:hAnsi="Arial" w:cs="Arial"/>
        <w:noProof/>
        <w:sz w:val="16"/>
        <w:szCs w:val="16"/>
        <w:lang w:eastAsia="de-DE"/>
      </w:rPr>
      <w:drawing>
        <wp:anchor distT="0" distB="0" distL="114300" distR="114300" simplePos="0" relativeHeight="251658240" behindDoc="0" locked="0" layoutInCell="1" allowOverlap="1" wp14:anchorId="2036A994" wp14:editId="6C145320">
          <wp:simplePos x="0" y="0"/>
          <wp:positionH relativeFrom="column">
            <wp:posOffset>5013960</wp:posOffset>
          </wp:positionH>
          <wp:positionV relativeFrom="paragraph">
            <wp:posOffset>22860</wp:posOffset>
          </wp:positionV>
          <wp:extent cx="1036320" cy="358140"/>
          <wp:effectExtent l="0" t="0" r="0" b="381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p>
  <w:p w14:paraId="35F2381E" w14:textId="77777777" w:rsidR="003B5097" w:rsidRDefault="003B5097" w:rsidP="004062AE">
    <w:pPr>
      <w:pStyle w:val="Formatvorlage1"/>
      <w:rPr>
        <w:rFonts w:ascii="Arial" w:hAnsi="Arial" w:cs="Arial"/>
        <w:sz w:val="16"/>
        <w:szCs w:val="16"/>
      </w:rPr>
    </w:pPr>
  </w:p>
  <w:p w14:paraId="285FA8DF" w14:textId="2E91346B" w:rsidR="001E2F68" w:rsidRPr="00497FEE" w:rsidRDefault="001E2F68" w:rsidP="001E2F68">
    <w:pPr>
      <w:pStyle w:val="Formatvorlage1"/>
      <w:rPr>
        <w:rFonts w:ascii="Arial" w:hAnsi="Arial" w:cs="Arial"/>
        <w:sz w:val="16"/>
        <w:szCs w:val="16"/>
      </w:rPr>
    </w:pP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4</w:t>
    </w:r>
    <w:r>
      <w:fldChar w:fldCharType="end"/>
    </w:r>
    <w:r>
      <w:rPr>
        <w:rFonts w:ascii="Arial" w:hAnsi="Arial" w:cs="Arial"/>
        <w:sz w:val="16"/>
        <w:szCs w:val="16"/>
      </w:rPr>
      <w:t xml:space="preserve">     PRESS INFORMATION – 28 August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1FA4D" w14:textId="3471DEF0" w:rsidR="003B5097" w:rsidRPr="003C5875" w:rsidRDefault="003B5097" w:rsidP="00497FEE">
    <w:pPr>
      <w:pStyle w:val="Formatvorlage1"/>
      <w:rPr>
        <w:rFonts w:ascii="Arial" w:hAnsi="Arial" w:cs="Arial"/>
        <w:sz w:val="16"/>
        <w:szCs w:val="16"/>
      </w:rPr>
    </w:pPr>
    <w:r>
      <w:rPr>
        <w:noProof/>
      </w:rPr>
      <w:drawing>
        <wp:anchor distT="0" distB="0" distL="114300" distR="114300" simplePos="0" relativeHeight="251658241" behindDoc="0" locked="0" layoutInCell="1" allowOverlap="1" wp14:anchorId="62C5F3F3" wp14:editId="5F2C9EE5">
          <wp:simplePos x="0" y="0"/>
          <wp:positionH relativeFrom="column">
            <wp:posOffset>5025390</wp:posOffset>
          </wp:positionH>
          <wp:positionV relativeFrom="paragraph">
            <wp:posOffset>-264160</wp:posOffset>
          </wp:positionV>
          <wp:extent cx="1036320" cy="3581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1</w:t>
    </w:r>
    <w:r>
      <w:fldChar w:fldCharType="end"/>
    </w:r>
    <w:r>
      <w:rPr>
        <w:rFonts w:ascii="Arial" w:hAnsi="Arial" w:cs="Arial"/>
        <w:sz w:val="16"/>
        <w:szCs w:val="16"/>
      </w:rPr>
      <w:t xml:space="preserve">     PRESS INFORMATION – 28 August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9C5C2F" w14:textId="77777777" w:rsidR="004A2FEE" w:rsidRDefault="004A2FEE" w:rsidP="00EF701B">
      <w:r>
        <w:separator/>
      </w:r>
    </w:p>
  </w:footnote>
  <w:footnote w:type="continuationSeparator" w:id="0">
    <w:p w14:paraId="68C2EFC3" w14:textId="77777777" w:rsidR="004A2FEE" w:rsidRDefault="004A2FEE" w:rsidP="00EF701B">
      <w:r>
        <w:continuationSeparator/>
      </w:r>
    </w:p>
  </w:footnote>
  <w:footnote w:type="continuationNotice" w:id="1">
    <w:p w14:paraId="37A15318" w14:textId="77777777" w:rsidR="004A2FEE" w:rsidRDefault="004A2FE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B10499" w14:textId="77777777" w:rsidR="003C5875" w:rsidRDefault="003C5875">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71697" w14:textId="77777777" w:rsidR="005061E3" w:rsidRPr="00703B50" w:rsidRDefault="005061E3" w:rsidP="005061E3">
    <w:pPr>
      <w:pStyle w:val="Kopfzeile"/>
      <w:rPr>
        <w:rFonts w:ascii="Arial" w:hAnsi="Arial" w:cs="Arial"/>
        <w:color w:val="3F89BF"/>
        <w:sz w:val="16"/>
        <w:szCs w:val="16"/>
      </w:rPr>
    </w:pPr>
    <w:r>
      <w:rPr>
        <w:rFonts w:ascii="Arial" w:hAnsi="Arial" w:cs="Arial"/>
        <w:color w:val="3F89BF"/>
        <w:sz w:val="16"/>
        <w:szCs w:val="16"/>
      </w:rPr>
      <w:t>PRESS RELEASE: Hobby’s entry-level caravans</w:t>
    </w:r>
  </w:p>
  <w:p w14:paraId="2B8FEC48" w14:textId="77777777" w:rsidR="00EE1AE7" w:rsidRDefault="00EE1AE7" w:rsidP="001E2F68">
    <w:pPr>
      <w:pStyle w:val="Kopfzeile"/>
      <w:rPr>
        <w:rFonts w:ascii="Arial" w:hAnsi="Arial" w:cs="Arial"/>
        <w:color w:val="3F89BF"/>
        <w:sz w:val="16"/>
        <w:szCs w:val="16"/>
      </w:rPr>
    </w:pPr>
  </w:p>
  <w:p w14:paraId="4B6861A5" w14:textId="77777777" w:rsidR="00FB43A5" w:rsidRPr="001E2F68" w:rsidRDefault="00FB43A5" w:rsidP="001E2F6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7201" w14:textId="62D932B5" w:rsidR="003C1D46" w:rsidRPr="00703B50" w:rsidRDefault="00B70BA5" w:rsidP="004408BF">
    <w:pPr>
      <w:pStyle w:val="Kopfzeile"/>
      <w:rPr>
        <w:rFonts w:ascii="Arial" w:hAnsi="Arial" w:cs="Arial"/>
        <w:color w:val="3F89BF"/>
        <w:sz w:val="16"/>
        <w:szCs w:val="16"/>
      </w:rPr>
    </w:pPr>
    <w:r>
      <w:rPr>
        <w:rFonts w:ascii="Arial" w:hAnsi="Arial" w:cs="Arial"/>
        <w:color w:val="3F89BF"/>
        <w:sz w:val="16"/>
        <w:szCs w:val="16"/>
      </w:rPr>
      <w:t>PRESS RELEASE: Hobby’s entry-level caravans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74543"/>
    <w:multiLevelType w:val="hybridMultilevel"/>
    <w:tmpl w:val="0C989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6C494C"/>
    <w:multiLevelType w:val="hybridMultilevel"/>
    <w:tmpl w:val="B74A11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7C6574"/>
    <w:multiLevelType w:val="hybridMultilevel"/>
    <w:tmpl w:val="721AD0B6"/>
    <w:lvl w:ilvl="0" w:tplc="73422C3C">
      <w:start w:val="1"/>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33B"/>
    <w:multiLevelType w:val="hybridMultilevel"/>
    <w:tmpl w:val="CEB80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101346"/>
    <w:multiLevelType w:val="hybridMultilevel"/>
    <w:tmpl w:val="3BCA1E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0A706C"/>
    <w:multiLevelType w:val="hybridMultilevel"/>
    <w:tmpl w:val="6E786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26C7D83"/>
    <w:multiLevelType w:val="hybridMultilevel"/>
    <w:tmpl w:val="A858E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F0844"/>
    <w:multiLevelType w:val="hybridMultilevel"/>
    <w:tmpl w:val="B8D201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CF8154F"/>
    <w:multiLevelType w:val="hybridMultilevel"/>
    <w:tmpl w:val="E82EC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F4000CB"/>
    <w:multiLevelType w:val="hybridMultilevel"/>
    <w:tmpl w:val="587C0FC6"/>
    <w:lvl w:ilvl="0" w:tplc="81B09F80">
      <w:start w:val="3"/>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0F80AAB"/>
    <w:multiLevelType w:val="hybridMultilevel"/>
    <w:tmpl w:val="D924B9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63170B8"/>
    <w:multiLevelType w:val="hybridMultilevel"/>
    <w:tmpl w:val="A4CA6256"/>
    <w:lvl w:ilvl="0" w:tplc="9D0A2D48">
      <w:start w:val="3"/>
      <w:numFmt w:val="bullet"/>
      <w:lvlText w:val=""/>
      <w:lvlJc w:val="left"/>
      <w:pPr>
        <w:ind w:left="420" w:hanging="360"/>
      </w:pPr>
      <w:rPr>
        <w:rFonts w:ascii="Wingdings" w:eastAsiaTheme="minorHAnsi" w:hAnsi="Wingdings"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2" w15:restartNumberingAfterBreak="0">
    <w:nsid w:val="568D1998"/>
    <w:multiLevelType w:val="hybridMultilevel"/>
    <w:tmpl w:val="891097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CC0C9E"/>
    <w:multiLevelType w:val="hybridMultilevel"/>
    <w:tmpl w:val="57BACD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E2C0880"/>
    <w:multiLevelType w:val="hybridMultilevel"/>
    <w:tmpl w:val="80D29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F144D36"/>
    <w:multiLevelType w:val="hybridMultilevel"/>
    <w:tmpl w:val="A35CA7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33F38C4"/>
    <w:multiLevelType w:val="hybridMultilevel"/>
    <w:tmpl w:val="F24E5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0CD3341"/>
    <w:multiLevelType w:val="hybridMultilevel"/>
    <w:tmpl w:val="0A72FF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5A57EAC"/>
    <w:multiLevelType w:val="hybridMultilevel"/>
    <w:tmpl w:val="748446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848524480">
    <w:abstractNumId w:val="9"/>
  </w:num>
  <w:num w:numId="2" w16cid:durableId="461580951">
    <w:abstractNumId w:val="11"/>
  </w:num>
  <w:num w:numId="3" w16cid:durableId="1512836115">
    <w:abstractNumId w:val="7"/>
  </w:num>
  <w:num w:numId="4" w16cid:durableId="1009647793">
    <w:abstractNumId w:val="12"/>
  </w:num>
  <w:num w:numId="5" w16cid:durableId="59981003">
    <w:abstractNumId w:val="15"/>
  </w:num>
  <w:num w:numId="6" w16cid:durableId="1706903025">
    <w:abstractNumId w:val="0"/>
  </w:num>
  <w:num w:numId="7" w16cid:durableId="1506824536">
    <w:abstractNumId w:val="5"/>
  </w:num>
  <w:num w:numId="8" w16cid:durableId="745809551">
    <w:abstractNumId w:val="3"/>
  </w:num>
  <w:num w:numId="9" w16cid:durableId="2077045941">
    <w:abstractNumId w:val="14"/>
  </w:num>
  <w:num w:numId="10" w16cid:durableId="1670910728">
    <w:abstractNumId w:val="13"/>
  </w:num>
  <w:num w:numId="11" w16cid:durableId="1037002950">
    <w:abstractNumId w:val="4"/>
  </w:num>
  <w:num w:numId="12" w16cid:durableId="1006982072">
    <w:abstractNumId w:val="10"/>
  </w:num>
  <w:num w:numId="13" w16cid:durableId="1419860919">
    <w:abstractNumId w:val="8"/>
  </w:num>
  <w:num w:numId="14" w16cid:durableId="1874076512">
    <w:abstractNumId w:val="17"/>
  </w:num>
  <w:num w:numId="15" w16cid:durableId="1887449048">
    <w:abstractNumId w:val="2"/>
  </w:num>
  <w:num w:numId="16" w16cid:durableId="1648509957">
    <w:abstractNumId w:val="18"/>
  </w:num>
  <w:num w:numId="17" w16cid:durableId="1737045211">
    <w:abstractNumId w:val="6"/>
  </w:num>
  <w:num w:numId="18" w16cid:durableId="1772356818">
    <w:abstractNumId w:val="1"/>
  </w:num>
  <w:num w:numId="19" w16cid:durableId="6248487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B0A"/>
    <w:rsid w:val="000034B3"/>
    <w:rsid w:val="000039C8"/>
    <w:rsid w:val="00004FEB"/>
    <w:rsid w:val="00005E3D"/>
    <w:rsid w:val="00011A17"/>
    <w:rsid w:val="0001215D"/>
    <w:rsid w:val="0001434D"/>
    <w:rsid w:val="00014CC6"/>
    <w:rsid w:val="000151C5"/>
    <w:rsid w:val="0002092E"/>
    <w:rsid w:val="0002367D"/>
    <w:rsid w:val="00044B19"/>
    <w:rsid w:val="00050CC9"/>
    <w:rsid w:val="00051389"/>
    <w:rsid w:val="00051735"/>
    <w:rsid w:val="00054EAA"/>
    <w:rsid w:val="00055502"/>
    <w:rsid w:val="00055CF4"/>
    <w:rsid w:val="00063E10"/>
    <w:rsid w:val="00066236"/>
    <w:rsid w:val="00071FAA"/>
    <w:rsid w:val="00073E6E"/>
    <w:rsid w:val="00082CB7"/>
    <w:rsid w:val="00086E20"/>
    <w:rsid w:val="00087506"/>
    <w:rsid w:val="000946DA"/>
    <w:rsid w:val="000A4958"/>
    <w:rsid w:val="000A5D21"/>
    <w:rsid w:val="000A6DF3"/>
    <w:rsid w:val="000B0643"/>
    <w:rsid w:val="000B43CD"/>
    <w:rsid w:val="000B539E"/>
    <w:rsid w:val="000C26E0"/>
    <w:rsid w:val="000C3EC8"/>
    <w:rsid w:val="000C7D28"/>
    <w:rsid w:val="000D5D01"/>
    <w:rsid w:val="000D7550"/>
    <w:rsid w:val="000E34C8"/>
    <w:rsid w:val="000E43C0"/>
    <w:rsid w:val="000E6EE6"/>
    <w:rsid w:val="000F222F"/>
    <w:rsid w:val="000F41CA"/>
    <w:rsid w:val="000F5450"/>
    <w:rsid w:val="001000A2"/>
    <w:rsid w:val="00104854"/>
    <w:rsid w:val="0011009C"/>
    <w:rsid w:val="00116D93"/>
    <w:rsid w:val="001215D0"/>
    <w:rsid w:val="001254E2"/>
    <w:rsid w:val="001269A4"/>
    <w:rsid w:val="00134352"/>
    <w:rsid w:val="0013634F"/>
    <w:rsid w:val="00147590"/>
    <w:rsid w:val="001510A2"/>
    <w:rsid w:val="00160632"/>
    <w:rsid w:val="00163575"/>
    <w:rsid w:val="00163738"/>
    <w:rsid w:val="00165509"/>
    <w:rsid w:val="00175B4A"/>
    <w:rsid w:val="00176486"/>
    <w:rsid w:val="00183212"/>
    <w:rsid w:val="00184DCC"/>
    <w:rsid w:val="0019202B"/>
    <w:rsid w:val="0019457F"/>
    <w:rsid w:val="00194A3D"/>
    <w:rsid w:val="00195EDD"/>
    <w:rsid w:val="001961FA"/>
    <w:rsid w:val="001A4000"/>
    <w:rsid w:val="001A456E"/>
    <w:rsid w:val="001A60EB"/>
    <w:rsid w:val="001B64BA"/>
    <w:rsid w:val="001B650B"/>
    <w:rsid w:val="001B6C00"/>
    <w:rsid w:val="001C11E4"/>
    <w:rsid w:val="001C4BF6"/>
    <w:rsid w:val="001D0C4B"/>
    <w:rsid w:val="001D333E"/>
    <w:rsid w:val="001D5C19"/>
    <w:rsid w:val="001D7A10"/>
    <w:rsid w:val="001D7DAC"/>
    <w:rsid w:val="001E0BD9"/>
    <w:rsid w:val="001E2F68"/>
    <w:rsid w:val="001E4276"/>
    <w:rsid w:val="001E7144"/>
    <w:rsid w:val="001F1784"/>
    <w:rsid w:val="001F2853"/>
    <w:rsid w:val="001F44AA"/>
    <w:rsid w:val="001F4FA1"/>
    <w:rsid w:val="001F653B"/>
    <w:rsid w:val="001F68E9"/>
    <w:rsid w:val="002110C1"/>
    <w:rsid w:val="00211F0D"/>
    <w:rsid w:val="002175CD"/>
    <w:rsid w:val="0022052B"/>
    <w:rsid w:val="00221A1F"/>
    <w:rsid w:val="00223214"/>
    <w:rsid w:val="0022347E"/>
    <w:rsid w:val="00224300"/>
    <w:rsid w:val="00234703"/>
    <w:rsid w:val="00252AB2"/>
    <w:rsid w:val="00252D8E"/>
    <w:rsid w:val="002532AD"/>
    <w:rsid w:val="0026602B"/>
    <w:rsid w:val="00274196"/>
    <w:rsid w:val="00280A29"/>
    <w:rsid w:val="002868C8"/>
    <w:rsid w:val="002874E1"/>
    <w:rsid w:val="00294355"/>
    <w:rsid w:val="00295370"/>
    <w:rsid w:val="002B63F0"/>
    <w:rsid w:val="002B7A1C"/>
    <w:rsid w:val="002C35EE"/>
    <w:rsid w:val="002C74D9"/>
    <w:rsid w:val="002C79AD"/>
    <w:rsid w:val="002D4B18"/>
    <w:rsid w:val="002D589B"/>
    <w:rsid w:val="002D6932"/>
    <w:rsid w:val="002E2DF1"/>
    <w:rsid w:val="002E369A"/>
    <w:rsid w:val="002E4137"/>
    <w:rsid w:val="002F241F"/>
    <w:rsid w:val="002F58BE"/>
    <w:rsid w:val="00300DE1"/>
    <w:rsid w:val="00304425"/>
    <w:rsid w:val="003050D9"/>
    <w:rsid w:val="0030737C"/>
    <w:rsid w:val="00310FA0"/>
    <w:rsid w:val="003117B0"/>
    <w:rsid w:val="00312029"/>
    <w:rsid w:val="00312303"/>
    <w:rsid w:val="00312D5D"/>
    <w:rsid w:val="00312F17"/>
    <w:rsid w:val="00317247"/>
    <w:rsid w:val="00322DEB"/>
    <w:rsid w:val="00333FC8"/>
    <w:rsid w:val="00334C75"/>
    <w:rsid w:val="003370F1"/>
    <w:rsid w:val="003444A6"/>
    <w:rsid w:val="003509FF"/>
    <w:rsid w:val="00360299"/>
    <w:rsid w:val="0036079D"/>
    <w:rsid w:val="00360BBC"/>
    <w:rsid w:val="00361AC4"/>
    <w:rsid w:val="00363178"/>
    <w:rsid w:val="00370A57"/>
    <w:rsid w:val="00377EA4"/>
    <w:rsid w:val="00383E39"/>
    <w:rsid w:val="00385934"/>
    <w:rsid w:val="00390724"/>
    <w:rsid w:val="00393B0A"/>
    <w:rsid w:val="0039644C"/>
    <w:rsid w:val="003A1056"/>
    <w:rsid w:val="003A3FEB"/>
    <w:rsid w:val="003A5DCB"/>
    <w:rsid w:val="003B18E3"/>
    <w:rsid w:val="003B3C4A"/>
    <w:rsid w:val="003B5097"/>
    <w:rsid w:val="003B5492"/>
    <w:rsid w:val="003B5827"/>
    <w:rsid w:val="003C1D46"/>
    <w:rsid w:val="003C5875"/>
    <w:rsid w:val="003C6A6A"/>
    <w:rsid w:val="003D1BDD"/>
    <w:rsid w:val="003D2A3C"/>
    <w:rsid w:val="003D3662"/>
    <w:rsid w:val="003D395B"/>
    <w:rsid w:val="003D40FB"/>
    <w:rsid w:val="003D7834"/>
    <w:rsid w:val="003D7AEE"/>
    <w:rsid w:val="003E02D3"/>
    <w:rsid w:val="003E0AEA"/>
    <w:rsid w:val="003E5130"/>
    <w:rsid w:val="003E73E5"/>
    <w:rsid w:val="003F181F"/>
    <w:rsid w:val="003F6304"/>
    <w:rsid w:val="003F7DB4"/>
    <w:rsid w:val="004007AA"/>
    <w:rsid w:val="004046A4"/>
    <w:rsid w:val="004062AE"/>
    <w:rsid w:val="004063A1"/>
    <w:rsid w:val="00413E31"/>
    <w:rsid w:val="00427453"/>
    <w:rsid w:val="00427839"/>
    <w:rsid w:val="0043083F"/>
    <w:rsid w:val="00433BB7"/>
    <w:rsid w:val="004408BF"/>
    <w:rsid w:val="004429AF"/>
    <w:rsid w:val="004450C4"/>
    <w:rsid w:val="0045392E"/>
    <w:rsid w:val="00456F8F"/>
    <w:rsid w:val="00461B37"/>
    <w:rsid w:val="00462D27"/>
    <w:rsid w:val="0046484A"/>
    <w:rsid w:val="00465546"/>
    <w:rsid w:val="00471107"/>
    <w:rsid w:val="00474082"/>
    <w:rsid w:val="00482314"/>
    <w:rsid w:val="00484531"/>
    <w:rsid w:val="00496E9E"/>
    <w:rsid w:val="0049718C"/>
    <w:rsid w:val="00497FEE"/>
    <w:rsid w:val="004A2FEE"/>
    <w:rsid w:val="004A50B9"/>
    <w:rsid w:val="004A50F9"/>
    <w:rsid w:val="004A53CC"/>
    <w:rsid w:val="004B0952"/>
    <w:rsid w:val="004B6D86"/>
    <w:rsid w:val="004C3C6F"/>
    <w:rsid w:val="004D0A80"/>
    <w:rsid w:val="004D3377"/>
    <w:rsid w:val="004D5626"/>
    <w:rsid w:val="004D5F2A"/>
    <w:rsid w:val="004D7C8C"/>
    <w:rsid w:val="004E3305"/>
    <w:rsid w:val="004E6A4E"/>
    <w:rsid w:val="004F4872"/>
    <w:rsid w:val="0050265F"/>
    <w:rsid w:val="00502765"/>
    <w:rsid w:val="0050355E"/>
    <w:rsid w:val="005061E3"/>
    <w:rsid w:val="005073FB"/>
    <w:rsid w:val="00511A48"/>
    <w:rsid w:val="00512826"/>
    <w:rsid w:val="005214A4"/>
    <w:rsid w:val="00521591"/>
    <w:rsid w:val="005217A2"/>
    <w:rsid w:val="00523CDA"/>
    <w:rsid w:val="0052550D"/>
    <w:rsid w:val="00526919"/>
    <w:rsid w:val="00537C9A"/>
    <w:rsid w:val="0054161C"/>
    <w:rsid w:val="00545B13"/>
    <w:rsid w:val="005511AA"/>
    <w:rsid w:val="00554F4C"/>
    <w:rsid w:val="0055681A"/>
    <w:rsid w:val="00557A51"/>
    <w:rsid w:val="00562545"/>
    <w:rsid w:val="00562D72"/>
    <w:rsid w:val="00562F2C"/>
    <w:rsid w:val="0056432D"/>
    <w:rsid w:val="00566E9A"/>
    <w:rsid w:val="0057148F"/>
    <w:rsid w:val="005805AD"/>
    <w:rsid w:val="005826EA"/>
    <w:rsid w:val="00585A66"/>
    <w:rsid w:val="00585B88"/>
    <w:rsid w:val="0059024C"/>
    <w:rsid w:val="0059039B"/>
    <w:rsid w:val="00596539"/>
    <w:rsid w:val="005A21EC"/>
    <w:rsid w:val="005B5437"/>
    <w:rsid w:val="005B5B4F"/>
    <w:rsid w:val="005C5942"/>
    <w:rsid w:val="005D3B08"/>
    <w:rsid w:val="005D4425"/>
    <w:rsid w:val="005D5E64"/>
    <w:rsid w:val="005F6051"/>
    <w:rsid w:val="00600ADA"/>
    <w:rsid w:val="006142FF"/>
    <w:rsid w:val="00617AC1"/>
    <w:rsid w:val="00633263"/>
    <w:rsid w:val="00633347"/>
    <w:rsid w:val="00634240"/>
    <w:rsid w:val="006358C3"/>
    <w:rsid w:val="00636DFE"/>
    <w:rsid w:val="006425A0"/>
    <w:rsid w:val="0064278B"/>
    <w:rsid w:val="00642D6F"/>
    <w:rsid w:val="006544E2"/>
    <w:rsid w:val="00663572"/>
    <w:rsid w:val="00672392"/>
    <w:rsid w:val="00674913"/>
    <w:rsid w:val="00674CA7"/>
    <w:rsid w:val="00683305"/>
    <w:rsid w:val="00685C00"/>
    <w:rsid w:val="00686622"/>
    <w:rsid w:val="0068729B"/>
    <w:rsid w:val="006938FB"/>
    <w:rsid w:val="006A0A6C"/>
    <w:rsid w:val="006A0BF6"/>
    <w:rsid w:val="006A16B5"/>
    <w:rsid w:val="006A283E"/>
    <w:rsid w:val="006A37C8"/>
    <w:rsid w:val="006B44E7"/>
    <w:rsid w:val="006B6403"/>
    <w:rsid w:val="006B67E5"/>
    <w:rsid w:val="006C3859"/>
    <w:rsid w:val="006C41A3"/>
    <w:rsid w:val="006C496E"/>
    <w:rsid w:val="006C5B10"/>
    <w:rsid w:val="006C713A"/>
    <w:rsid w:val="006D394D"/>
    <w:rsid w:val="006D3C5F"/>
    <w:rsid w:val="006D77C1"/>
    <w:rsid w:val="006D7A05"/>
    <w:rsid w:val="006E3848"/>
    <w:rsid w:val="006E444C"/>
    <w:rsid w:val="006E4DDA"/>
    <w:rsid w:val="006E5BB2"/>
    <w:rsid w:val="006E5E5D"/>
    <w:rsid w:val="006E7BD5"/>
    <w:rsid w:val="006F19F5"/>
    <w:rsid w:val="006F2926"/>
    <w:rsid w:val="006F3A7F"/>
    <w:rsid w:val="00703B50"/>
    <w:rsid w:val="00704272"/>
    <w:rsid w:val="007043B6"/>
    <w:rsid w:val="00704BAA"/>
    <w:rsid w:val="0071113D"/>
    <w:rsid w:val="00711472"/>
    <w:rsid w:val="00714600"/>
    <w:rsid w:val="00714E42"/>
    <w:rsid w:val="00717922"/>
    <w:rsid w:val="0072313A"/>
    <w:rsid w:val="0073138A"/>
    <w:rsid w:val="00732991"/>
    <w:rsid w:val="00732BF6"/>
    <w:rsid w:val="0073735E"/>
    <w:rsid w:val="00756ECA"/>
    <w:rsid w:val="00761B59"/>
    <w:rsid w:val="00765BB1"/>
    <w:rsid w:val="007720D8"/>
    <w:rsid w:val="00781E55"/>
    <w:rsid w:val="007851E3"/>
    <w:rsid w:val="00790CF3"/>
    <w:rsid w:val="0079403E"/>
    <w:rsid w:val="007A25BC"/>
    <w:rsid w:val="007A41D0"/>
    <w:rsid w:val="007A623E"/>
    <w:rsid w:val="007A679D"/>
    <w:rsid w:val="007A7BFF"/>
    <w:rsid w:val="007B1C7A"/>
    <w:rsid w:val="007B591E"/>
    <w:rsid w:val="007C2389"/>
    <w:rsid w:val="007C763E"/>
    <w:rsid w:val="007D19D9"/>
    <w:rsid w:val="007E41DC"/>
    <w:rsid w:val="007E4823"/>
    <w:rsid w:val="007F1536"/>
    <w:rsid w:val="007F3A75"/>
    <w:rsid w:val="007F49C8"/>
    <w:rsid w:val="007F627A"/>
    <w:rsid w:val="007F63B7"/>
    <w:rsid w:val="007F76F1"/>
    <w:rsid w:val="00803D5F"/>
    <w:rsid w:val="008111DE"/>
    <w:rsid w:val="00812014"/>
    <w:rsid w:val="0081762A"/>
    <w:rsid w:val="00825BA9"/>
    <w:rsid w:val="00827D6D"/>
    <w:rsid w:val="0083357F"/>
    <w:rsid w:val="0084388F"/>
    <w:rsid w:val="00845A80"/>
    <w:rsid w:val="00845BA2"/>
    <w:rsid w:val="008461F8"/>
    <w:rsid w:val="00846B96"/>
    <w:rsid w:val="008522E8"/>
    <w:rsid w:val="00853680"/>
    <w:rsid w:val="00856A7A"/>
    <w:rsid w:val="008575F7"/>
    <w:rsid w:val="00862CB4"/>
    <w:rsid w:val="00865258"/>
    <w:rsid w:val="00866120"/>
    <w:rsid w:val="00867176"/>
    <w:rsid w:val="008773D0"/>
    <w:rsid w:val="00881B42"/>
    <w:rsid w:val="0088717A"/>
    <w:rsid w:val="00894084"/>
    <w:rsid w:val="008945B2"/>
    <w:rsid w:val="008A1628"/>
    <w:rsid w:val="008A1F3C"/>
    <w:rsid w:val="008A2812"/>
    <w:rsid w:val="008A40BB"/>
    <w:rsid w:val="008A4CBA"/>
    <w:rsid w:val="008B0557"/>
    <w:rsid w:val="008B0BDF"/>
    <w:rsid w:val="008B21FC"/>
    <w:rsid w:val="008B350A"/>
    <w:rsid w:val="008B630A"/>
    <w:rsid w:val="008D01C4"/>
    <w:rsid w:val="008D3444"/>
    <w:rsid w:val="008D3633"/>
    <w:rsid w:val="008D6618"/>
    <w:rsid w:val="008D676E"/>
    <w:rsid w:val="008E016B"/>
    <w:rsid w:val="008E158E"/>
    <w:rsid w:val="009064F8"/>
    <w:rsid w:val="00910585"/>
    <w:rsid w:val="009178C8"/>
    <w:rsid w:val="00930F10"/>
    <w:rsid w:val="00933756"/>
    <w:rsid w:val="0093730A"/>
    <w:rsid w:val="009379BE"/>
    <w:rsid w:val="009530A8"/>
    <w:rsid w:val="00957B31"/>
    <w:rsid w:val="0096138A"/>
    <w:rsid w:val="00962515"/>
    <w:rsid w:val="00965595"/>
    <w:rsid w:val="00974B43"/>
    <w:rsid w:val="009856CA"/>
    <w:rsid w:val="009878EB"/>
    <w:rsid w:val="00991337"/>
    <w:rsid w:val="0099425A"/>
    <w:rsid w:val="009A214C"/>
    <w:rsid w:val="009A5330"/>
    <w:rsid w:val="009B0DA2"/>
    <w:rsid w:val="009B0FBA"/>
    <w:rsid w:val="009B481C"/>
    <w:rsid w:val="009C22A0"/>
    <w:rsid w:val="009C4414"/>
    <w:rsid w:val="009C6EFF"/>
    <w:rsid w:val="009D5226"/>
    <w:rsid w:val="009D7DEA"/>
    <w:rsid w:val="009E1FDA"/>
    <w:rsid w:val="009E325E"/>
    <w:rsid w:val="009E3DBC"/>
    <w:rsid w:val="009E48D2"/>
    <w:rsid w:val="009E6C6D"/>
    <w:rsid w:val="009F3A74"/>
    <w:rsid w:val="009F7E8C"/>
    <w:rsid w:val="00A01A0F"/>
    <w:rsid w:val="00A068D7"/>
    <w:rsid w:val="00A11283"/>
    <w:rsid w:val="00A13D2D"/>
    <w:rsid w:val="00A23961"/>
    <w:rsid w:val="00A23D73"/>
    <w:rsid w:val="00A25436"/>
    <w:rsid w:val="00A31073"/>
    <w:rsid w:val="00A325C8"/>
    <w:rsid w:val="00A43322"/>
    <w:rsid w:val="00A447A1"/>
    <w:rsid w:val="00A4710B"/>
    <w:rsid w:val="00A47333"/>
    <w:rsid w:val="00A519CB"/>
    <w:rsid w:val="00A5366C"/>
    <w:rsid w:val="00A5416C"/>
    <w:rsid w:val="00A57AF2"/>
    <w:rsid w:val="00A60F4D"/>
    <w:rsid w:val="00A61B59"/>
    <w:rsid w:val="00A67665"/>
    <w:rsid w:val="00A83F78"/>
    <w:rsid w:val="00A8559D"/>
    <w:rsid w:val="00A93AC4"/>
    <w:rsid w:val="00A9769D"/>
    <w:rsid w:val="00AA3265"/>
    <w:rsid w:val="00AA497F"/>
    <w:rsid w:val="00AA67CD"/>
    <w:rsid w:val="00AA7A61"/>
    <w:rsid w:val="00AB0644"/>
    <w:rsid w:val="00AB160C"/>
    <w:rsid w:val="00AB40F1"/>
    <w:rsid w:val="00AC5B5D"/>
    <w:rsid w:val="00AF0CD5"/>
    <w:rsid w:val="00AF3F7B"/>
    <w:rsid w:val="00AF583E"/>
    <w:rsid w:val="00B02BE4"/>
    <w:rsid w:val="00B06E85"/>
    <w:rsid w:val="00B07C05"/>
    <w:rsid w:val="00B104CD"/>
    <w:rsid w:val="00B11C8F"/>
    <w:rsid w:val="00B1628B"/>
    <w:rsid w:val="00B17229"/>
    <w:rsid w:val="00B17F65"/>
    <w:rsid w:val="00B23454"/>
    <w:rsid w:val="00B23A03"/>
    <w:rsid w:val="00B30C5A"/>
    <w:rsid w:val="00B33B3C"/>
    <w:rsid w:val="00B34AC3"/>
    <w:rsid w:val="00B535A2"/>
    <w:rsid w:val="00B67217"/>
    <w:rsid w:val="00B67B75"/>
    <w:rsid w:val="00B67F2A"/>
    <w:rsid w:val="00B70BA5"/>
    <w:rsid w:val="00B711CA"/>
    <w:rsid w:val="00B7247B"/>
    <w:rsid w:val="00B74CCA"/>
    <w:rsid w:val="00B76B1F"/>
    <w:rsid w:val="00B77C43"/>
    <w:rsid w:val="00B85ED4"/>
    <w:rsid w:val="00B86667"/>
    <w:rsid w:val="00B9149E"/>
    <w:rsid w:val="00B926D9"/>
    <w:rsid w:val="00B95872"/>
    <w:rsid w:val="00BA039D"/>
    <w:rsid w:val="00BA4630"/>
    <w:rsid w:val="00BA5F90"/>
    <w:rsid w:val="00BA7616"/>
    <w:rsid w:val="00BB79A5"/>
    <w:rsid w:val="00BC23E0"/>
    <w:rsid w:val="00BC4FF7"/>
    <w:rsid w:val="00BC5EAE"/>
    <w:rsid w:val="00BC663D"/>
    <w:rsid w:val="00BC79EC"/>
    <w:rsid w:val="00BD4EAC"/>
    <w:rsid w:val="00BD631F"/>
    <w:rsid w:val="00BE691B"/>
    <w:rsid w:val="00BF61AB"/>
    <w:rsid w:val="00BF639A"/>
    <w:rsid w:val="00C00780"/>
    <w:rsid w:val="00C16957"/>
    <w:rsid w:val="00C17426"/>
    <w:rsid w:val="00C368F8"/>
    <w:rsid w:val="00C5046D"/>
    <w:rsid w:val="00C52172"/>
    <w:rsid w:val="00C53270"/>
    <w:rsid w:val="00C53869"/>
    <w:rsid w:val="00C539A8"/>
    <w:rsid w:val="00C546F4"/>
    <w:rsid w:val="00C5686D"/>
    <w:rsid w:val="00C62A5C"/>
    <w:rsid w:val="00C63E87"/>
    <w:rsid w:val="00C76929"/>
    <w:rsid w:val="00C80B96"/>
    <w:rsid w:val="00C849E0"/>
    <w:rsid w:val="00C84C26"/>
    <w:rsid w:val="00C9302B"/>
    <w:rsid w:val="00C9708B"/>
    <w:rsid w:val="00CA1D2E"/>
    <w:rsid w:val="00CA1D71"/>
    <w:rsid w:val="00CA369D"/>
    <w:rsid w:val="00CA4975"/>
    <w:rsid w:val="00CB2CF7"/>
    <w:rsid w:val="00CB7379"/>
    <w:rsid w:val="00CC0BD8"/>
    <w:rsid w:val="00CC1D3C"/>
    <w:rsid w:val="00CC2450"/>
    <w:rsid w:val="00CD1698"/>
    <w:rsid w:val="00CD33AF"/>
    <w:rsid w:val="00CE0AAF"/>
    <w:rsid w:val="00CE2369"/>
    <w:rsid w:val="00CE4237"/>
    <w:rsid w:val="00CE5C67"/>
    <w:rsid w:val="00CE7576"/>
    <w:rsid w:val="00CE77A7"/>
    <w:rsid w:val="00CE782F"/>
    <w:rsid w:val="00CF33CB"/>
    <w:rsid w:val="00CF497B"/>
    <w:rsid w:val="00CF58F9"/>
    <w:rsid w:val="00CF5AC6"/>
    <w:rsid w:val="00CF5FD8"/>
    <w:rsid w:val="00D047B9"/>
    <w:rsid w:val="00D05DFE"/>
    <w:rsid w:val="00D226E5"/>
    <w:rsid w:val="00D229A6"/>
    <w:rsid w:val="00D22B3C"/>
    <w:rsid w:val="00D32C5C"/>
    <w:rsid w:val="00D355F0"/>
    <w:rsid w:val="00D421E3"/>
    <w:rsid w:val="00D5152B"/>
    <w:rsid w:val="00D534C6"/>
    <w:rsid w:val="00D5359D"/>
    <w:rsid w:val="00D546EA"/>
    <w:rsid w:val="00D55152"/>
    <w:rsid w:val="00D74315"/>
    <w:rsid w:val="00D80054"/>
    <w:rsid w:val="00D80362"/>
    <w:rsid w:val="00D836BE"/>
    <w:rsid w:val="00D83AC5"/>
    <w:rsid w:val="00D952FE"/>
    <w:rsid w:val="00DA0DE8"/>
    <w:rsid w:val="00DA2B4C"/>
    <w:rsid w:val="00DA3170"/>
    <w:rsid w:val="00DA7807"/>
    <w:rsid w:val="00DB19C5"/>
    <w:rsid w:val="00DB3C89"/>
    <w:rsid w:val="00DC0784"/>
    <w:rsid w:val="00DC0A58"/>
    <w:rsid w:val="00DC1ED3"/>
    <w:rsid w:val="00DC23F3"/>
    <w:rsid w:val="00DC6792"/>
    <w:rsid w:val="00DD2C55"/>
    <w:rsid w:val="00DD3315"/>
    <w:rsid w:val="00DD7577"/>
    <w:rsid w:val="00DE7DE9"/>
    <w:rsid w:val="00DF22D0"/>
    <w:rsid w:val="00DF319C"/>
    <w:rsid w:val="00DF453A"/>
    <w:rsid w:val="00DF7963"/>
    <w:rsid w:val="00E01255"/>
    <w:rsid w:val="00E01CEB"/>
    <w:rsid w:val="00E06077"/>
    <w:rsid w:val="00E06801"/>
    <w:rsid w:val="00E137CA"/>
    <w:rsid w:val="00E22C64"/>
    <w:rsid w:val="00E23845"/>
    <w:rsid w:val="00E23AC4"/>
    <w:rsid w:val="00E23B4B"/>
    <w:rsid w:val="00E25EF7"/>
    <w:rsid w:val="00E2726F"/>
    <w:rsid w:val="00E330EE"/>
    <w:rsid w:val="00E34515"/>
    <w:rsid w:val="00E34C55"/>
    <w:rsid w:val="00E41DCD"/>
    <w:rsid w:val="00E47FC2"/>
    <w:rsid w:val="00E50F95"/>
    <w:rsid w:val="00E522FA"/>
    <w:rsid w:val="00E570A9"/>
    <w:rsid w:val="00E63035"/>
    <w:rsid w:val="00E65269"/>
    <w:rsid w:val="00E67A9C"/>
    <w:rsid w:val="00E71CD3"/>
    <w:rsid w:val="00E7263B"/>
    <w:rsid w:val="00E73FFE"/>
    <w:rsid w:val="00E76805"/>
    <w:rsid w:val="00E77086"/>
    <w:rsid w:val="00E81704"/>
    <w:rsid w:val="00E828D4"/>
    <w:rsid w:val="00E8330F"/>
    <w:rsid w:val="00E93CF5"/>
    <w:rsid w:val="00EA0C07"/>
    <w:rsid w:val="00EA1968"/>
    <w:rsid w:val="00EA3BAC"/>
    <w:rsid w:val="00EA5055"/>
    <w:rsid w:val="00EA50AE"/>
    <w:rsid w:val="00EA534F"/>
    <w:rsid w:val="00EA7E8E"/>
    <w:rsid w:val="00EB0D8E"/>
    <w:rsid w:val="00EB2676"/>
    <w:rsid w:val="00EB3532"/>
    <w:rsid w:val="00EB6910"/>
    <w:rsid w:val="00EB7A98"/>
    <w:rsid w:val="00EC1823"/>
    <w:rsid w:val="00EC42B4"/>
    <w:rsid w:val="00EC567C"/>
    <w:rsid w:val="00ED318E"/>
    <w:rsid w:val="00ED6216"/>
    <w:rsid w:val="00ED6CC0"/>
    <w:rsid w:val="00EE0141"/>
    <w:rsid w:val="00EE1AE7"/>
    <w:rsid w:val="00EE1F1C"/>
    <w:rsid w:val="00EF3F9E"/>
    <w:rsid w:val="00EF5C4F"/>
    <w:rsid w:val="00EF701B"/>
    <w:rsid w:val="00F00670"/>
    <w:rsid w:val="00F017FE"/>
    <w:rsid w:val="00F10CFD"/>
    <w:rsid w:val="00F11EE6"/>
    <w:rsid w:val="00F234F7"/>
    <w:rsid w:val="00F35C49"/>
    <w:rsid w:val="00F435DB"/>
    <w:rsid w:val="00F512AB"/>
    <w:rsid w:val="00F542ED"/>
    <w:rsid w:val="00F54E01"/>
    <w:rsid w:val="00F575C1"/>
    <w:rsid w:val="00F57B5E"/>
    <w:rsid w:val="00F641AB"/>
    <w:rsid w:val="00F64C66"/>
    <w:rsid w:val="00F71444"/>
    <w:rsid w:val="00F750D0"/>
    <w:rsid w:val="00F767CC"/>
    <w:rsid w:val="00F768E8"/>
    <w:rsid w:val="00F77896"/>
    <w:rsid w:val="00F77DA7"/>
    <w:rsid w:val="00F77DE6"/>
    <w:rsid w:val="00F83299"/>
    <w:rsid w:val="00F83A7D"/>
    <w:rsid w:val="00F8474D"/>
    <w:rsid w:val="00F855E9"/>
    <w:rsid w:val="00F85B1A"/>
    <w:rsid w:val="00F86861"/>
    <w:rsid w:val="00F87162"/>
    <w:rsid w:val="00F963B2"/>
    <w:rsid w:val="00F96A70"/>
    <w:rsid w:val="00FA3D58"/>
    <w:rsid w:val="00FA4123"/>
    <w:rsid w:val="00FB35EF"/>
    <w:rsid w:val="00FB43A5"/>
    <w:rsid w:val="00FC0A05"/>
    <w:rsid w:val="00FC1BA1"/>
    <w:rsid w:val="00FC23E4"/>
    <w:rsid w:val="00FC4C20"/>
    <w:rsid w:val="00FD2851"/>
    <w:rsid w:val="00FD486D"/>
    <w:rsid w:val="00FD6795"/>
    <w:rsid w:val="00FE5BF2"/>
    <w:rsid w:val="00FF00AD"/>
    <w:rsid w:val="00FF2658"/>
    <w:rsid w:val="00FF2FE7"/>
    <w:rsid w:val="00FF3A8E"/>
    <w:rsid w:val="00FF3D80"/>
    <w:rsid w:val="00FF4DEB"/>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822091"/>
  <w15:docId w15:val="{642F0381-3F37-4B46-8016-7080976CF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530A8"/>
    <w:pPr>
      <w:spacing w:after="0" w:line="240" w:lineRule="auto"/>
    </w:pPr>
    <w:rPr>
      <w:sz w:val="24"/>
      <w:szCs w:val="24"/>
    </w:rPr>
  </w:style>
  <w:style w:type="paragraph" w:styleId="berschrift1">
    <w:name w:val="heading 1"/>
    <w:basedOn w:val="Standard"/>
    <w:link w:val="berschrift1Zchn"/>
    <w:uiPriority w:val="9"/>
    <w:qFormat/>
    <w:rsid w:val="0093730A"/>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01B"/>
    <w:pPr>
      <w:tabs>
        <w:tab w:val="center" w:pos="4536"/>
        <w:tab w:val="right" w:pos="9072"/>
      </w:tabs>
    </w:pPr>
    <w:rPr>
      <w:sz w:val="22"/>
      <w:szCs w:val="22"/>
    </w:rPr>
  </w:style>
  <w:style w:type="character" w:customStyle="1" w:styleId="KopfzeileZchn">
    <w:name w:val="Kopfzeile Zchn"/>
    <w:basedOn w:val="Absatz-Standardschriftart"/>
    <w:link w:val="Kopfzeile"/>
    <w:uiPriority w:val="99"/>
    <w:rsid w:val="00EF701B"/>
    <w:rPr>
      <w:rFonts w:ascii="Calibri" w:hAnsi="Calibri"/>
    </w:rPr>
  </w:style>
  <w:style w:type="paragraph" w:styleId="Fuzeile">
    <w:name w:val="footer"/>
    <w:basedOn w:val="Standard"/>
    <w:link w:val="FuzeileZchn"/>
    <w:uiPriority w:val="99"/>
    <w:unhideWhenUsed/>
    <w:rsid w:val="00EF701B"/>
    <w:pPr>
      <w:tabs>
        <w:tab w:val="center" w:pos="4536"/>
        <w:tab w:val="right" w:pos="9072"/>
      </w:tabs>
    </w:pPr>
    <w:rPr>
      <w:sz w:val="22"/>
      <w:szCs w:val="22"/>
    </w:rPr>
  </w:style>
  <w:style w:type="character" w:customStyle="1" w:styleId="FuzeileZchn">
    <w:name w:val="Fußzeile Zchn"/>
    <w:basedOn w:val="Absatz-Standardschriftart"/>
    <w:link w:val="Fuzeile"/>
    <w:uiPriority w:val="99"/>
    <w:rsid w:val="00EF701B"/>
    <w:rPr>
      <w:rFonts w:ascii="Calibri" w:hAnsi="Calibri"/>
    </w:rPr>
  </w:style>
  <w:style w:type="paragraph" w:customStyle="1" w:styleId="Formatvorlage1">
    <w:name w:val="Formatvorlage1"/>
    <w:basedOn w:val="Fuzeile"/>
    <w:link w:val="Formatvorlage1Zchn"/>
    <w:qFormat/>
    <w:rsid w:val="004062AE"/>
    <w:rPr>
      <w:color w:val="3F89BF"/>
    </w:rPr>
  </w:style>
  <w:style w:type="paragraph" w:styleId="Listenabsatz">
    <w:name w:val="List Paragraph"/>
    <w:basedOn w:val="Standard"/>
    <w:uiPriority w:val="34"/>
    <w:qFormat/>
    <w:rsid w:val="00BB79A5"/>
    <w:pPr>
      <w:spacing w:after="160" w:line="259" w:lineRule="auto"/>
      <w:ind w:left="720"/>
      <w:contextualSpacing/>
    </w:pPr>
    <w:rPr>
      <w:sz w:val="22"/>
      <w:szCs w:val="22"/>
    </w:rPr>
  </w:style>
  <w:style w:type="character" w:customStyle="1" w:styleId="Formatvorlage1Zchn">
    <w:name w:val="Formatvorlage1 Zchn"/>
    <w:basedOn w:val="FuzeileZchn"/>
    <w:link w:val="Formatvorlage1"/>
    <w:rsid w:val="004062AE"/>
    <w:rPr>
      <w:rFonts w:ascii="Calibri" w:hAnsi="Calibri"/>
      <w:color w:val="3F89BF"/>
    </w:rPr>
  </w:style>
  <w:style w:type="paragraph" w:styleId="StandardWeb">
    <w:name w:val="Normal (Web)"/>
    <w:basedOn w:val="Standard"/>
    <w:uiPriority w:val="99"/>
    <w:semiHidden/>
    <w:unhideWhenUsed/>
    <w:rsid w:val="00497FEE"/>
    <w:pPr>
      <w:spacing w:before="100" w:beforeAutospacing="1" w:after="100" w:afterAutospacing="1"/>
    </w:pPr>
    <w:rPr>
      <w:rFonts w:ascii="Times New Roman" w:eastAsia="Times New Roman" w:hAnsi="Times New Roman" w:cs="Times New Roman"/>
    </w:rPr>
  </w:style>
  <w:style w:type="character" w:styleId="Hyperlink">
    <w:name w:val="Hyperlink"/>
    <w:basedOn w:val="Absatz-Standardschriftart"/>
    <w:uiPriority w:val="99"/>
    <w:unhideWhenUsed/>
    <w:rsid w:val="00C9302B"/>
    <w:rPr>
      <w:color w:val="0563C1" w:themeColor="hyperlink"/>
      <w:u w:val="single"/>
    </w:rPr>
  </w:style>
  <w:style w:type="paragraph" w:styleId="Sprechblasentext">
    <w:name w:val="Balloon Text"/>
    <w:basedOn w:val="Standard"/>
    <w:link w:val="SprechblasentextZchn"/>
    <w:uiPriority w:val="99"/>
    <w:semiHidden/>
    <w:unhideWhenUsed/>
    <w:rsid w:val="004408B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08BF"/>
    <w:rPr>
      <w:rFonts w:ascii="Segoe UI" w:hAnsi="Segoe UI" w:cs="Segoe UI"/>
      <w:sz w:val="18"/>
      <w:szCs w:val="18"/>
    </w:rPr>
  </w:style>
  <w:style w:type="paragraph" w:styleId="berarbeitung">
    <w:name w:val="Revision"/>
    <w:hidden/>
    <w:uiPriority w:val="99"/>
    <w:semiHidden/>
    <w:rsid w:val="005D4425"/>
    <w:pPr>
      <w:spacing w:after="0" w:line="240" w:lineRule="auto"/>
    </w:pPr>
    <w:rPr>
      <w:rFonts w:ascii="Calibri" w:hAnsi="Calibri"/>
    </w:rPr>
  </w:style>
  <w:style w:type="character" w:styleId="Funotenzeichen">
    <w:name w:val="footnote reference"/>
    <w:basedOn w:val="Absatz-Standardschriftart"/>
    <w:semiHidden/>
    <w:rsid w:val="00B85ED4"/>
    <w:rPr>
      <w:rFonts w:ascii="Calibri" w:hAnsi="Calibri"/>
    </w:rPr>
  </w:style>
  <w:style w:type="paragraph" w:customStyle="1" w:styleId="Textkrper21">
    <w:name w:val="Textkörper 21"/>
    <w:basedOn w:val="Standard"/>
    <w:rsid w:val="00686622"/>
    <w:pPr>
      <w:overflowPunct w:val="0"/>
      <w:autoSpaceDE w:val="0"/>
      <w:autoSpaceDN w:val="0"/>
      <w:adjustRightInd w:val="0"/>
      <w:spacing w:line="360" w:lineRule="auto"/>
      <w:ind w:left="-397"/>
      <w:jc w:val="both"/>
      <w:textAlignment w:val="baseline"/>
    </w:pPr>
    <w:rPr>
      <w:rFonts w:ascii="Times New Roman" w:eastAsia="Times New Roman" w:hAnsi="Times New Roman" w:cs="Times New Roman"/>
      <w:szCs w:val="20"/>
    </w:rPr>
  </w:style>
  <w:style w:type="paragraph" w:customStyle="1" w:styleId="csc-p">
    <w:name w:val="csc-p"/>
    <w:basedOn w:val="Standard"/>
    <w:rsid w:val="00252AB2"/>
    <w:pPr>
      <w:spacing w:before="100" w:beforeAutospacing="1" w:after="100" w:afterAutospacing="1"/>
    </w:pPr>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sid w:val="0093730A"/>
    <w:rPr>
      <w:rFonts w:ascii="Times New Roman" w:eastAsia="Times New Roman" w:hAnsi="Times New Roman" w:cs="Times New Roman"/>
      <w:b/>
      <w:bCs/>
      <w:kern w:val="36"/>
      <w:sz w:val="48"/>
      <w:szCs w:val="48"/>
    </w:rPr>
  </w:style>
  <w:style w:type="paragraph" w:customStyle="1" w:styleId="base-p">
    <w:name w:val="base-p"/>
    <w:basedOn w:val="Standard"/>
    <w:rsid w:val="0093730A"/>
    <w:pPr>
      <w:spacing w:before="100" w:beforeAutospacing="1" w:after="100" w:afterAutospacing="1"/>
    </w:pPr>
    <w:rPr>
      <w:rFonts w:ascii="Times New Roman" w:eastAsia="Times New Roman" w:hAnsi="Times New Roman" w:cs="Times New Roman"/>
    </w:rPr>
  </w:style>
  <w:style w:type="character" w:styleId="Fett">
    <w:name w:val="Strong"/>
    <w:basedOn w:val="Absatz-Standardschriftart"/>
    <w:uiPriority w:val="22"/>
    <w:qFormat/>
    <w:rsid w:val="0093730A"/>
    <w:rPr>
      <w:b/>
      <w:bCs/>
    </w:rPr>
  </w:style>
  <w:style w:type="paragraph" w:styleId="NurText">
    <w:name w:val="Plain Text"/>
    <w:basedOn w:val="Standard"/>
    <w:link w:val="NurTextZchn"/>
    <w:uiPriority w:val="99"/>
    <w:semiHidden/>
    <w:unhideWhenUsed/>
    <w:rsid w:val="007E41DC"/>
    <w:rPr>
      <w:rFonts w:ascii="Calibri" w:eastAsia="Times New Roman" w:hAnsi="Calibri" w:cs="Times New Roman"/>
      <w:szCs w:val="21"/>
    </w:rPr>
  </w:style>
  <w:style w:type="character" w:customStyle="1" w:styleId="NurTextZchn">
    <w:name w:val="Nur Text Zchn"/>
    <w:basedOn w:val="Absatz-Standardschriftart"/>
    <w:link w:val="NurText"/>
    <w:uiPriority w:val="99"/>
    <w:semiHidden/>
    <w:rsid w:val="007E41DC"/>
    <w:rPr>
      <w:rFonts w:ascii="Calibri" w:eastAsia="Times New Roman" w:hAnsi="Calibri" w:cs="Times New Roman"/>
      <w:szCs w:val="21"/>
    </w:rPr>
  </w:style>
  <w:style w:type="paragraph" w:styleId="Kommentartext">
    <w:name w:val="annotation text"/>
    <w:basedOn w:val="Standard"/>
    <w:link w:val="KommentartextZchn"/>
    <w:uiPriority w:val="99"/>
    <w:unhideWhenUsed/>
    <w:rsid w:val="00433BB7"/>
    <w:pPr>
      <w:spacing w:after="160"/>
    </w:pPr>
    <w:rPr>
      <w:sz w:val="20"/>
      <w:szCs w:val="20"/>
    </w:rPr>
  </w:style>
  <w:style w:type="character" w:customStyle="1" w:styleId="KommentartextZchn">
    <w:name w:val="Kommentartext Zchn"/>
    <w:basedOn w:val="Absatz-Standardschriftart"/>
    <w:link w:val="Kommentartext"/>
    <w:uiPriority w:val="99"/>
    <w:rsid w:val="00433BB7"/>
    <w:rPr>
      <w:sz w:val="20"/>
      <w:szCs w:val="20"/>
    </w:rPr>
  </w:style>
  <w:style w:type="character" w:styleId="Kommentarzeichen">
    <w:name w:val="annotation reference"/>
    <w:basedOn w:val="Absatz-Standardschriftart"/>
    <w:uiPriority w:val="99"/>
    <w:semiHidden/>
    <w:unhideWhenUsed/>
    <w:rsid w:val="00E63035"/>
    <w:rPr>
      <w:sz w:val="16"/>
      <w:szCs w:val="16"/>
    </w:rPr>
  </w:style>
  <w:style w:type="paragraph" w:styleId="Kommentarthema">
    <w:name w:val="annotation subject"/>
    <w:basedOn w:val="Kommentartext"/>
    <w:next w:val="Kommentartext"/>
    <w:link w:val="KommentarthemaZchn"/>
    <w:uiPriority w:val="99"/>
    <w:semiHidden/>
    <w:unhideWhenUsed/>
    <w:rsid w:val="00E63035"/>
    <w:pPr>
      <w:spacing w:after="0"/>
    </w:pPr>
    <w:rPr>
      <w:b/>
      <w:bCs/>
    </w:rPr>
  </w:style>
  <w:style w:type="character" w:customStyle="1" w:styleId="KommentarthemaZchn">
    <w:name w:val="Kommentarthema Zchn"/>
    <w:basedOn w:val="KommentartextZchn"/>
    <w:link w:val="Kommentarthema"/>
    <w:uiPriority w:val="99"/>
    <w:semiHidden/>
    <w:rsid w:val="00E63035"/>
    <w:rPr>
      <w:b/>
      <w:bCs/>
      <w:sz w:val="20"/>
      <w:szCs w:val="20"/>
    </w:rPr>
  </w:style>
  <w:style w:type="character" w:customStyle="1" w:styleId="q4iawc">
    <w:name w:val="q4iawc"/>
    <w:basedOn w:val="Absatz-Standardschriftart"/>
    <w:rsid w:val="00A31073"/>
    <w:rPr>
      <w:rFonts w:ascii="Calibri" w:hAnsi="Calibri"/>
    </w:rPr>
  </w:style>
  <w:style w:type="character" w:customStyle="1" w:styleId="NichtaufgelsteErwhnung1">
    <w:name w:val="Nicht aufgelöste Erwähnung1"/>
    <w:basedOn w:val="Absatz-Standardschriftart"/>
    <w:uiPriority w:val="99"/>
    <w:semiHidden/>
    <w:unhideWhenUsed/>
    <w:rsid w:val="002D589B"/>
    <w:rPr>
      <w:color w:val="605E5C"/>
      <w:shd w:val="clear" w:color="auto" w:fill="E1DFDD"/>
    </w:rPr>
  </w:style>
  <w:style w:type="character" w:styleId="NichtaufgelsteErwhnung">
    <w:name w:val="Unresolved Mention"/>
    <w:basedOn w:val="Absatz-Standardschriftart"/>
    <w:uiPriority w:val="99"/>
    <w:semiHidden/>
    <w:unhideWhenUsed/>
    <w:rsid w:val="008B21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501088">
      <w:bodyDiv w:val="1"/>
      <w:marLeft w:val="0"/>
      <w:marRight w:val="0"/>
      <w:marTop w:val="0"/>
      <w:marBottom w:val="0"/>
      <w:divBdr>
        <w:top w:val="none" w:sz="0" w:space="0" w:color="auto"/>
        <w:left w:val="none" w:sz="0" w:space="0" w:color="auto"/>
        <w:bottom w:val="none" w:sz="0" w:space="0" w:color="auto"/>
        <w:right w:val="none" w:sz="0" w:space="0" w:color="auto"/>
      </w:divBdr>
    </w:div>
    <w:div w:id="190001210">
      <w:bodyDiv w:val="1"/>
      <w:marLeft w:val="0"/>
      <w:marRight w:val="0"/>
      <w:marTop w:val="0"/>
      <w:marBottom w:val="0"/>
      <w:divBdr>
        <w:top w:val="none" w:sz="0" w:space="0" w:color="auto"/>
        <w:left w:val="none" w:sz="0" w:space="0" w:color="auto"/>
        <w:bottom w:val="none" w:sz="0" w:space="0" w:color="auto"/>
        <w:right w:val="none" w:sz="0" w:space="0" w:color="auto"/>
      </w:divBdr>
    </w:div>
    <w:div w:id="245774113">
      <w:bodyDiv w:val="1"/>
      <w:marLeft w:val="0"/>
      <w:marRight w:val="0"/>
      <w:marTop w:val="0"/>
      <w:marBottom w:val="0"/>
      <w:divBdr>
        <w:top w:val="none" w:sz="0" w:space="0" w:color="auto"/>
        <w:left w:val="none" w:sz="0" w:space="0" w:color="auto"/>
        <w:bottom w:val="none" w:sz="0" w:space="0" w:color="auto"/>
        <w:right w:val="none" w:sz="0" w:space="0" w:color="auto"/>
      </w:divBdr>
    </w:div>
    <w:div w:id="329718354">
      <w:bodyDiv w:val="1"/>
      <w:marLeft w:val="0"/>
      <w:marRight w:val="0"/>
      <w:marTop w:val="0"/>
      <w:marBottom w:val="0"/>
      <w:divBdr>
        <w:top w:val="none" w:sz="0" w:space="0" w:color="auto"/>
        <w:left w:val="none" w:sz="0" w:space="0" w:color="auto"/>
        <w:bottom w:val="none" w:sz="0" w:space="0" w:color="auto"/>
        <w:right w:val="none" w:sz="0" w:space="0" w:color="auto"/>
      </w:divBdr>
    </w:div>
    <w:div w:id="330450505">
      <w:bodyDiv w:val="1"/>
      <w:marLeft w:val="0"/>
      <w:marRight w:val="0"/>
      <w:marTop w:val="0"/>
      <w:marBottom w:val="0"/>
      <w:divBdr>
        <w:top w:val="none" w:sz="0" w:space="0" w:color="auto"/>
        <w:left w:val="none" w:sz="0" w:space="0" w:color="auto"/>
        <w:bottom w:val="none" w:sz="0" w:space="0" w:color="auto"/>
        <w:right w:val="none" w:sz="0" w:space="0" w:color="auto"/>
      </w:divBdr>
    </w:div>
    <w:div w:id="331296144">
      <w:bodyDiv w:val="1"/>
      <w:marLeft w:val="0"/>
      <w:marRight w:val="0"/>
      <w:marTop w:val="0"/>
      <w:marBottom w:val="0"/>
      <w:divBdr>
        <w:top w:val="none" w:sz="0" w:space="0" w:color="auto"/>
        <w:left w:val="none" w:sz="0" w:space="0" w:color="auto"/>
        <w:bottom w:val="none" w:sz="0" w:space="0" w:color="auto"/>
        <w:right w:val="none" w:sz="0" w:space="0" w:color="auto"/>
      </w:divBdr>
    </w:div>
    <w:div w:id="337659519">
      <w:bodyDiv w:val="1"/>
      <w:marLeft w:val="0"/>
      <w:marRight w:val="0"/>
      <w:marTop w:val="0"/>
      <w:marBottom w:val="0"/>
      <w:divBdr>
        <w:top w:val="none" w:sz="0" w:space="0" w:color="auto"/>
        <w:left w:val="none" w:sz="0" w:space="0" w:color="auto"/>
        <w:bottom w:val="none" w:sz="0" w:space="0" w:color="auto"/>
        <w:right w:val="none" w:sz="0" w:space="0" w:color="auto"/>
      </w:divBdr>
    </w:div>
    <w:div w:id="401827739">
      <w:bodyDiv w:val="1"/>
      <w:marLeft w:val="0"/>
      <w:marRight w:val="0"/>
      <w:marTop w:val="0"/>
      <w:marBottom w:val="0"/>
      <w:divBdr>
        <w:top w:val="none" w:sz="0" w:space="0" w:color="auto"/>
        <w:left w:val="none" w:sz="0" w:space="0" w:color="auto"/>
        <w:bottom w:val="none" w:sz="0" w:space="0" w:color="auto"/>
        <w:right w:val="none" w:sz="0" w:space="0" w:color="auto"/>
      </w:divBdr>
    </w:div>
    <w:div w:id="670765333">
      <w:bodyDiv w:val="1"/>
      <w:marLeft w:val="0"/>
      <w:marRight w:val="0"/>
      <w:marTop w:val="0"/>
      <w:marBottom w:val="0"/>
      <w:divBdr>
        <w:top w:val="none" w:sz="0" w:space="0" w:color="auto"/>
        <w:left w:val="none" w:sz="0" w:space="0" w:color="auto"/>
        <w:bottom w:val="none" w:sz="0" w:space="0" w:color="auto"/>
        <w:right w:val="none" w:sz="0" w:space="0" w:color="auto"/>
      </w:divBdr>
      <w:divsChild>
        <w:div w:id="3360584">
          <w:marLeft w:val="0"/>
          <w:marRight w:val="0"/>
          <w:marTop w:val="0"/>
          <w:marBottom w:val="0"/>
          <w:divBdr>
            <w:top w:val="none" w:sz="0" w:space="0" w:color="auto"/>
            <w:left w:val="none" w:sz="0" w:space="0" w:color="auto"/>
            <w:bottom w:val="none" w:sz="0" w:space="0" w:color="auto"/>
            <w:right w:val="none" w:sz="0" w:space="0" w:color="auto"/>
          </w:divBdr>
        </w:div>
      </w:divsChild>
    </w:div>
    <w:div w:id="743576561">
      <w:bodyDiv w:val="1"/>
      <w:marLeft w:val="0"/>
      <w:marRight w:val="0"/>
      <w:marTop w:val="0"/>
      <w:marBottom w:val="0"/>
      <w:divBdr>
        <w:top w:val="none" w:sz="0" w:space="0" w:color="auto"/>
        <w:left w:val="none" w:sz="0" w:space="0" w:color="auto"/>
        <w:bottom w:val="none" w:sz="0" w:space="0" w:color="auto"/>
        <w:right w:val="none" w:sz="0" w:space="0" w:color="auto"/>
      </w:divBdr>
    </w:div>
    <w:div w:id="931939575">
      <w:bodyDiv w:val="1"/>
      <w:marLeft w:val="0"/>
      <w:marRight w:val="0"/>
      <w:marTop w:val="0"/>
      <w:marBottom w:val="0"/>
      <w:divBdr>
        <w:top w:val="none" w:sz="0" w:space="0" w:color="auto"/>
        <w:left w:val="none" w:sz="0" w:space="0" w:color="auto"/>
        <w:bottom w:val="none" w:sz="0" w:space="0" w:color="auto"/>
        <w:right w:val="none" w:sz="0" w:space="0" w:color="auto"/>
      </w:divBdr>
    </w:div>
    <w:div w:id="1065102613">
      <w:bodyDiv w:val="1"/>
      <w:marLeft w:val="0"/>
      <w:marRight w:val="0"/>
      <w:marTop w:val="0"/>
      <w:marBottom w:val="0"/>
      <w:divBdr>
        <w:top w:val="none" w:sz="0" w:space="0" w:color="auto"/>
        <w:left w:val="none" w:sz="0" w:space="0" w:color="auto"/>
        <w:bottom w:val="none" w:sz="0" w:space="0" w:color="auto"/>
        <w:right w:val="none" w:sz="0" w:space="0" w:color="auto"/>
      </w:divBdr>
    </w:div>
    <w:div w:id="1122840749">
      <w:bodyDiv w:val="1"/>
      <w:marLeft w:val="0"/>
      <w:marRight w:val="0"/>
      <w:marTop w:val="0"/>
      <w:marBottom w:val="0"/>
      <w:divBdr>
        <w:top w:val="none" w:sz="0" w:space="0" w:color="auto"/>
        <w:left w:val="none" w:sz="0" w:space="0" w:color="auto"/>
        <w:bottom w:val="none" w:sz="0" w:space="0" w:color="auto"/>
        <w:right w:val="none" w:sz="0" w:space="0" w:color="auto"/>
      </w:divBdr>
    </w:div>
    <w:div w:id="1353528787">
      <w:bodyDiv w:val="1"/>
      <w:marLeft w:val="0"/>
      <w:marRight w:val="0"/>
      <w:marTop w:val="0"/>
      <w:marBottom w:val="0"/>
      <w:divBdr>
        <w:top w:val="none" w:sz="0" w:space="0" w:color="auto"/>
        <w:left w:val="none" w:sz="0" w:space="0" w:color="auto"/>
        <w:bottom w:val="none" w:sz="0" w:space="0" w:color="auto"/>
        <w:right w:val="none" w:sz="0" w:space="0" w:color="auto"/>
      </w:divBdr>
    </w:div>
    <w:div w:id="1461538452">
      <w:bodyDiv w:val="1"/>
      <w:marLeft w:val="0"/>
      <w:marRight w:val="0"/>
      <w:marTop w:val="0"/>
      <w:marBottom w:val="0"/>
      <w:divBdr>
        <w:top w:val="none" w:sz="0" w:space="0" w:color="auto"/>
        <w:left w:val="none" w:sz="0" w:space="0" w:color="auto"/>
        <w:bottom w:val="none" w:sz="0" w:space="0" w:color="auto"/>
        <w:right w:val="none" w:sz="0" w:space="0" w:color="auto"/>
      </w:divBdr>
    </w:div>
    <w:div w:id="1847557311">
      <w:bodyDiv w:val="1"/>
      <w:marLeft w:val="0"/>
      <w:marRight w:val="0"/>
      <w:marTop w:val="0"/>
      <w:marBottom w:val="0"/>
      <w:divBdr>
        <w:top w:val="none" w:sz="0" w:space="0" w:color="auto"/>
        <w:left w:val="none" w:sz="0" w:space="0" w:color="auto"/>
        <w:bottom w:val="none" w:sz="0" w:space="0" w:color="auto"/>
        <w:right w:val="none" w:sz="0" w:space="0" w:color="auto"/>
      </w:divBdr>
    </w:div>
    <w:div w:id="1979341511">
      <w:bodyDiv w:val="1"/>
      <w:marLeft w:val="0"/>
      <w:marRight w:val="0"/>
      <w:marTop w:val="0"/>
      <w:marBottom w:val="0"/>
      <w:divBdr>
        <w:top w:val="none" w:sz="0" w:space="0" w:color="auto"/>
        <w:left w:val="none" w:sz="0" w:space="0" w:color="auto"/>
        <w:bottom w:val="none" w:sz="0" w:space="0" w:color="auto"/>
        <w:right w:val="none" w:sz="0" w:space="0" w:color="auto"/>
      </w:divBdr>
    </w:div>
    <w:div w:id="209585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mediaportal.hobby-caravan.de/en"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presse@hobby-caravan.d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hobby-caravan.de/en" TargetMode="External"/><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ECB9736DF0A55049A05CD03D6D08CFBE" ma:contentTypeVersion="23" ma:contentTypeDescription="Ein neues Dokument erstellen." ma:contentTypeScope="" ma:versionID="18614bf5a9923f9db6baeffe127ab9b1">
  <xsd:schema xmlns:xsd="http://www.w3.org/2001/XMLSchema" xmlns:xs="http://www.w3.org/2001/XMLSchema" xmlns:p="http://schemas.microsoft.com/office/2006/metadata/properties" xmlns:ns1="http://schemas.microsoft.com/sharepoint/v3" xmlns:ns2="cbf3458c-c495-4140-adb6-3a7b63405712" xmlns:ns3="51342681-d34b-4926-8dac-7dc52d265e07" targetNamespace="http://schemas.microsoft.com/office/2006/metadata/properties" ma:root="true" ma:fieldsID="976371e19e1b5a327c623382adba2d7b" ns1:_="" ns2:_="" ns3:_="">
    <xsd:import namespace="http://schemas.microsoft.com/sharepoint/v3"/>
    <xsd:import namespace="cbf3458c-c495-4140-adb6-3a7b63405712"/>
    <xsd:import namespace="51342681-d34b-4926-8dac-7dc52d265e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1:_dlc_Exempt" minOccurs="0"/>
                <xsd:element ref="ns3:MediaServiceAutoKeyPoints" minOccurs="0"/>
                <xsd:element ref="ns3:MediaServiceKeyPoints" minOccurs="0"/>
                <xsd:element ref="ns3:MediaServiceDateTaken" minOccurs="0"/>
                <xsd:element ref="ns3:MediaServiceLocation" minOccurs="0"/>
                <xsd:element ref="ns3:MediaServiceOCR"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5" nillable="true" ma:displayName="Von der Richtlinie ausgenomme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f3458c-c495-4140-adb6-3a7b63405712"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4" nillable="true" ma:displayName="Taxonomy Catch All Column" ma:hidden="true" ma:list="{f1535398-ea6c-4608-b79e-2f6a03e82ca2}" ma:internalName="TaxCatchAll" ma:showField="CatchAllData" ma:web="cbf3458c-c495-4140-adb6-3a7b6340571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1342681-d34b-4926-8dac-7dc52d265e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ildmarkierungen" ma:readOnly="false" ma:fieldId="{5cf76f15-5ced-4ddc-b409-7134ff3c332f}" ma:taxonomyMulti="true" ma:sspId="143ccc31-aec5-416f-93a2-5d951ca977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p:Policy xmlns:p="office.server.policy" id="" local="true">
  <p:Name>Dokument</p:Name>
  <p:Description/>
  <p:Statement/>
  <p:PolicyItems>
    <p:PolicyItem featureId="Microsoft.Office.RecordsManagement.PolicyFeatures.PolicyAudit" staticId="0x010100ECB9736DF0A55049A05CD03D6D08CFBE|1757814118" UniqueId="e2a4d44b-0238-4c19-b44c-98b9d5fed8ba">
      <p:Name>Überwachung</p:Name>
      <p:Description>Überwacht Benutzeraktionen in Dokumenten und Listenelementen und schreibt diese in das Überwachungsprotokoll.</p:Description>
      <p:CustomData>
        <Audit>
          <Update/>
          <CheckInOut/>
          <MoveCopy/>
          <DeleteRestore/>
        </Audit>
      </p:CustomData>
    </p:PolicyItem>
  </p:PolicyItems>
</p:Policy>
</file>

<file path=customXml/itemProps1.xml><?xml version="1.0" encoding="utf-8"?>
<ds:datastoreItem xmlns:ds="http://schemas.openxmlformats.org/officeDocument/2006/customXml" ds:itemID="{378012F6-CC53-4667-9D2B-27BD3AC6D2C7}">
  <ds:schemaRefs>
    <ds:schemaRef ds:uri="http://schemas.openxmlformats.org/officeDocument/2006/bibliography"/>
  </ds:schemaRefs>
</ds:datastoreItem>
</file>

<file path=customXml/itemProps2.xml><?xml version="1.0" encoding="utf-8"?>
<ds:datastoreItem xmlns:ds="http://schemas.openxmlformats.org/officeDocument/2006/customXml" ds:itemID="{1E2241E7-7DC2-4D65-BB68-58DF8125ED2A}">
  <ds:schemaRefs>
    <ds:schemaRef ds:uri="http://schemas.microsoft.com/sharepoint/v3/contenttype/forms"/>
  </ds:schemaRefs>
</ds:datastoreItem>
</file>

<file path=customXml/itemProps3.xml><?xml version="1.0" encoding="utf-8"?>
<ds:datastoreItem xmlns:ds="http://schemas.openxmlformats.org/officeDocument/2006/customXml" ds:itemID="{9079543E-4CB9-43C9-9C52-3C1F625D4A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bf3458c-c495-4140-adb6-3a7b63405712"/>
    <ds:schemaRef ds:uri="51342681-d34b-4926-8dac-7dc52d265e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2F33B7-5AB7-4A07-821A-1306C18DDAAE}">
  <ds:schemaRefs>
    <ds:schemaRef ds:uri="office.server.polic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675</Words>
  <Characters>4258</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
    </vt:vector>
  </TitlesOfParts>
  <Company>Hobby-Wohnwagenwerk Ing. Harald Striewski GmbH</Company>
  <LinksUpToDate>false</LinksUpToDate>
  <CharactersWithSpaces>4924</CharactersWithSpaces>
  <SharedDoc>false</SharedDoc>
  <HLinks>
    <vt:vector size="18" baseType="variant">
      <vt:variant>
        <vt:i4>5898305</vt:i4>
      </vt:variant>
      <vt:variant>
        <vt:i4>6</vt:i4>
      </vt:variant>
      <vt:variant>
        <vt:i4>0</vt:i4>
      </vt:variant>
      <vt:variant>
        <vt:i4>5</vt:i4>
      </vt:variant>
      <vt:variant>
        <vt:lpwstr>https://mediaportal.hobby-caravan.de/</vt:lpwstr>
      </vt:variant>
      <vt:variant>
        <vt:lpwstr/>
      </vt:variant>
      <vt:variant>
        <vt:i4>5111856</vt:i4>
      </vt:variant>
      <vt:variant>
        <vt:i4>3</vt:i4>
      </vt:variant>
      <vt:variant>
        <vt:i4>0</vt:i4>
      </vt:variant>
      <vt:variant>
        <vt:i4>5</vt:i4>
      </vt:variant>
      <vt:variant>
        <vt:lpwstr>mailto:presse@hobby-caravan.de</vt:lpwstr>
      </vt:variant>
      <vt:variant>
        <vt:lpwstr/>
      </vt:variant>
      <vt:variant>
        <vt:i4>1704026</vt:i4>
      </vt:variant>
      <vt:variant>
        <vt:i4>0</vt:i4>
      </vt:variant>
      <vt:variant>
        <vt:i4>0</vt:i4>
      </vt:variant>
      <vt:variant>
        <vt:i4>5</vt:i4>
      </vt:variant>
      <vt:variant>
        <vt:lpwstr>http://www.hobby-caravan.de/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Liebing, Mathias</dc:creator>
  <cp:keywords/>
  <dc:description/>
  <cp:lastModifiedBy>Laura Arndt</cp:lastModifiedBy>
  <cp:revision>9</cp:revision>
  <cp:lastPrinted>2023-01-06T18:24:00Z</cp:lastPrinted>
  <dcterms:created xsi:type="dcterms:W3CDTF">2024-06-25T08:28:00Z</dcterms:created>
  <dcterms:modified xsi:type="dcterms:W3CDTF">2024-08-28T06:49:00Z</dcterms:modified>
</cp:coreProperties>
</file>